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79E1D" w14:textId="77777777" w:rsidR="00B815D7" w:rsidRDefault="00CD19C3">
      <w:pPr>
        <w:pBdr>
          <w:top w:val="nil"/>
          <w:left w:val="nil"/>
          <w:bottom w:val="nil"/>
          <w:right w:val="nil"/>
          <w:between w:val="nil"/>
        </w:pBdr>
        <w:ind w:firstLine="141"/>
        <w:jc w:val="center"/>
        <w:rPr>
          <w:rFonts w:ascii="Calibri" w:eastAsia="Calibri" w:hAnsi="Calibri" w:cs="Calibri"/>
          <w:b/>
          <w:color w:val="000000"/>
        </w:rPr>
      </w:pPr>
      <w:bookmarkStart w:id="0" w:name="_GoBack"/>
      <w:bookmarkEnd w:id="0"/>
      <w:r>
        <w:rPr>
          <w:rFonts w:ascii="Calibri" w:eastAsia="Calibri" w:hAnsi="Calibri" w:cs="Calibri"/>
          <w:noProof/>
          <w:color w:val="000000"/>
          <w:sz w:val="44"/>
          <w:szCs w:val="44"/>
        </w:rPr>
        <w:drawing>
          <wp:inline distT="0" distB="0" distL="0" distR="0" wp14:anchorId="211FFF32" wp14:editId="638DF71B">
            <wp:extent cx="3011690" cy="908418"/>
            <wp:effectExtent l="0" t="0" r="0" b="0"/>
            <wp:docPr id="4" name="image1.jpg" descr="\\192.168.81.12\eXCHANGE\Юридический отдел\ТОВАРНЫЙ ЗНАК\vzaimno-main-logo-rgb.jpg"/>
            <wp:cNvGraphicFramePr/>
            <a:graphic xmlns:a="http://schemas.openxmlformats.org/drawingml/2006/main">
              <a:graphicData uri="http://schemas.openxmlformats.org/drawingml/2006/picture">
                <pic:pic xmlns:pic="http://schemas.openxmlformats.org/drawingml/2006/picture">
                  <pic:nvPicPr>
                    <pic:cNvPr id="0" name="image1.jpg" descr="\\192.168.81.12\eXCHANGE\Юридический отдел\ТОВАРНЫЙ ЗНАК\vzaimno-main-logo-rgb.jpg"/>
                    <pic:cNvPicPr preferRelativeResize="0"/>
                  </pic:nvPicPr>
                  <pic:blipFill>
                    <a:blip r:embed="rId9"/>
                    <a:srcRect/>
                    <a:stretch>
                      <a:fillRect/>
                    </a:stretch>
                  </pic:blipFill>
                  <pic:spPr>
                    <a:xfrm>
                      <a:off x="0" y="0"/>
                      <a:ext cx="3011690" cy="908418"/>
                    </a:xfrm>
                    <a:prstGeom prst="rect">
                      <a:avLst/>
                    </a:prstGeom>
                    <a:ln/>
                  </pic:spPr>
                </pic:pic>
              </a:graphicData>
            </a:graphic>
          </wp:inline>
        </w:drawing>
      </w:r>
    </w:p>
    <w:p w14:paraId="2279AEDB" w14:textId="42141F7F" w:rsidR="00B815D7" w:rsidRDefault="00CD19C3">
      <w:pPr>
        <w:pStyle w:val="a3"/>
        <w:pBdr>
          <w:bottom w:val="single" w:sz="12" w:space="1" w:color="000000"/>
        </w:pBdr>
        <w:spacing w:before="480"/>
        <w:ind w:firstLine="141"/>
        <w:jc w:val="center"/>
        <w:rPr>
          <w:rFonts w:ascii="Calibri" w:eastAsia="Calibri" w:hAnsi="Calibri" w:cs="Calibri"/>
          <w:b/>
          <w:sz w:val="48"/>
          <w:szCs w:val="48"/>
        </w:rPr>
      </w:pPr>
      <w:r>
        <w:rPr>
          <w:rFonts w:ascii="Calibri" w:eastAsia="Calibri" w:hAnsi="Calibri" w:cs="Calibri"/>
          <w:b/>
          <w:sz w:val="48"/>
          <w:szCs w:val="48"/>
        </w:rPr>
        <w:t>За</w:t>
      </w:r>
      <w:r w:rsidR="00214C66">
        <w:rPr>
          <w:rFonts w:ascii="Calibri" w:eastAsia="Calibri" w:hAnsi="Calibri" w:cs="Calibri"/>
          <w:b/>
          <w:sz w:val="48"/>
          <w:szCs w:val="48"/>
        </w:rPr>
        <w:t>е</w:t>
      </w:r>
      <w:r>
        <w:rPr>
          <w:rFonts w:ascii="Calibri" w:eastAsia="Calibri" w:hAnsi="Calibri" w:cs="Calibri"/>
          <w:b/>
          <w:sz w:val="48"/>
          <w:szCs w:val="48"/>
        </w:rPr>
        <w:t>м «</w:t>
      </w:r>
      <w:proofErr w:type="spellStart"/>
      <w:r>
        <w:rPr>
          <w:rFonts w:ascii="Calibri" w:eastAsia="Calibri" w:hAnsi="Calibri" w:cs="Calibri"/>
          <w:b/>
          <w:sz w:val="48"/>
          <w:szCs w:val="48"/>
        </w:rPr>
        <w:t>Автозалог</w:t>
      </w:r>
      <w:proofErr w:type="spellEnd"/>
      <w:r>
        <w:rPr>
          <w:rFonts w:ascii="Calibri" w:eastAsia="Calibri" w:hAnsi="Calibri" w:cs="Calibri"/>
          <w:b/>
          <w:sz w:val="48"/>
          <w:szCs w:val="48"/>
        </w:rPr>
        <w:t xml:space="preserve"> Онлайн»</w:t>
      </w:r>
    </w:p>
    <w:p w14:paraId="3135C5C0" w14:textId="77777777" w:rsidR="00B815D7" w:rsidRDefault="00CD19C3">
      <w:pPr>
        <w:pBdr>
          <w:top w:val="nil"/>
          <w:left w:val="nil"/>
          <w:bottom w:val="nil"/>
          <w:right w:val="nil"/>
          <w:between w:val="nil"/>
        </w:pBdr>
        <w:ind w:firstLine="141"/>
        <w:jc w:val="center"/>
        <w:rPr>
          <w:rFonts w:ascii="Calibri" w:eastAsia="Calibri" w:hAnsi="Calibri" w:cs="Calibri"/>
          <w:color w:val="000000"/>
        </w:rPr>
      </w:pPr>
      <w:r>
        <w:rPr>
          <w:rFonts w:ascii="Calibri" w:eastAsia="Calibri" w:hAnsi="Calibri" w:cs="Calibri"/>
          <w:b/>
          <w:color w:val="000000"/>
        </w:rPr>
        <w:t>Информация об условиях предоставления, использования и возврата микрозайма с лимитом кредитования, обеспеченных залогом транспортного средства</w:t>
      </w:r>
    </w:p>
    <w:p w14:paraId="76F02772" w14:textId="77777777" w:rsidR="00B815D7" w:rsidRDefault="00CD19C3">
      <w:pPr>
        <w:pBdr>
          <w:top w:val="nil"/>
          <w:left w:val="nil"/>
          <w:bottom w:val="nil"/>
          <w:right w:val="nil"/>
          <w:between w:val="nil"/>
        </w:pBdr>
        <w:spacing w:before="200"/>
        <w:ind w:firstLine="566"/>
        <w:rPr>
          <w:rFonts w:ascii="Calibri" w:eastAsia="Calibri" w:hAnsi="Calibri" w:cs="Calibri"/>
          <w:color w:val="000000"/>
        </w:rPr>
      </w:pPr>
      <w:r>
        <w:rPr>
          <w:rFonts w:ascii="Calibri" w:eastAsia="Calibri" w:hAnsi="Calibri" w:cs="Calibri"/>
          <w:color w:val="000000"/>
        </w:rPr>
        <w:t xml:space="preserve">Настоящая информация доводится до Заемщиков и потенциальных заемщиков бесплатно путем предоставления для ознакомления по месту нахождения Кредитора, включая по месту нахождения обособленных подразделений, и путем размещения на сайте </w:t>
      </w:r>
      <w:hyperlink r:id="rId10">
        <w:r>
          <w:rPr>
            <w:rFonts w:ascii="Calibri" w:eastAsia="Calibri" w:hAnsi="Calibri" w:cs="Calibri"/>
            <w:color w:val="000000"/>
          </w:rPr>
          <w:t>https://www.mfovzaimno.ru</w:t>
        </w:r>
      </w:hyperlink>
      <w:r>
        <w:rPr>
          <w:rFonts w:ascii="Calibri" w:eastAsia="Calibri" w:hAnsi="Calibri" w:cs="Calibri"/>
          <w:color w:val="000000"/>
        </w:rPr>
        <w:t>.</w:t>
      </w:r>
    </w:p>
    <w:p w14:paraId="7626324D" w14:textId="77777777" w:rsidR="00B815D7" w:rsidRDefault="00CD19C3">
      <w:pPr>
        <w:pBdr>
          <w:top w:val="nil"/>
          <w:left w:val="nil"/>
          <w:bottom w:val="nil"/>
          <w:right w:val="nil"/>
          <w:between w:val="nil"/>
        </w:pBdr>
        <w:ind w:firstLine="566"/>
        <w:rPr>
          <w:rFonts w:ascii="Calibri" w:eastAsia="Calibri" w:hAnsi="Calibri" w:cs="Calibri"/>
          <w:color w:val="000000"/>
        </w:rPr>
      </w:pPr>
      <w:r>
        <w:rPr>
          <w:rFonts w:ascii="Calibri" w:eastAsia="Calibri" w:hAnsi="Calibri" w:cs="Calibri"/>
          <w:color w:val="000000"/>
        </w:rPr>
        <w:t>Заемщик подтверждает, что, заключая договор займа с Кредитором, он ознакомился с настоящей информацией в полном объеме, без каких-либо ограничений по тексту и времени и при принятии решения о заключении договора займа оценил соразмерность долговой нагрузки с текущим финансовым положением, предполагаемые сроки и суммы поступления денежных средств для исполнения своих обязательств по договору займа (периодичность выплаты заработной платы, получения иных доходов), а также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 займа (в том числе потеря работы, задержка получения заработной платы и иных видов доходов по не зависящим от получателя финансовой услуги причинам, состояние здоровья получателя финансовой услуги, которое способно негативно повлиять на трудоустройство и, соответственно, получение дохода).</w:t>
      </w:r>
    </w:p>
    <w:p w14:paraId="3264B7C6" w14:textId="77777777" w:rsidR="00B815D7" w:rsidRDefault="00CD19C3">
      <w:pPr>
        <w:pBdr>
          <w:top w:val="nil"/>
          <w:left w:val="nil"/>
          <w:bottom w:val="nil"/>
          <w:right w:val="nil"/>
          <w:between w:val="nil"/>
        </w:pBdr>
        <w:ind w:firstLine="566"/>
        <w:rPr>
          <w:rFonts w:ascii="Calibri" w:eastAsia="Calibri" w:hAnsi="Calibri" w:cs="Calibri"/>
          <w:color w:val="000000"/>
        </w:rPr>
      </w:pPr>
      <w:r>
        <w:rPr>
          <w:rFonts w:ascii="Calibri" w:eastAsia="Calibri" w:hAnsi="Calibri" w:cs="Calibri"/>
          <w:color w:val="000000"/>
        </w:rPr>
        <w:t>Информация, предоставленная Заемщиком, о размере заработной платы, наличии иных источников дохода и денежных обязательствах получателя финансовой услуги, о возможности предоставления обеспечения исполнения Заемщиком обязательств по договору займа (в том числе залог, поручительство), о судебных спорах, в которых Заемщик выступает ответчиком, о наличии в собственности получателя финансовой услуги движимого и (или) недвижимого имущества может оказывать влияние на индивидуальные условия договора займа.</w:t>
      </w:r>
    </w:p>
    <w:p w14:paraId="5CEAEDE3" w14:textId="77777777" w:rsidR="00B815D7" w:rsidRDefault="00B815D7">
      <w:pPr>
        <w:pBdr>
          <w:top w:val="nil"/>
          <w:left w:val="nil"/>
          <w:bottom w:val="nil"/>
          <w:right w:val="nil"/>
          <w:between w:val="nil"/>
        </w:pBdr>
        <w:ind w:firstLine="141"/>
        <w:rPr>
          <w:rFonts w:ascii="Calibri" w:eastAsia="Calibri" w:hAnsi="Calibri" w:cs="Calibri"/>
          <w:color w:val="000000"/>
        </w:rPr>
      </w:pPr>
    </w:p>
    <w:tbl>
      <w:tblPr>
        <w:tblStyle w:val="af2"/>
        <w:tblW w:w="95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3871"/>
        <w:gridCol w:w="4948"/>
      </w:tblGrid>
      <w:tr w:rsidR="00B815D7" w14:paraId="48C50578" w14:textId="77777777">
        <w:tc>
          <w:tcPr>
            <w:tcW w:w="765" w:type="dxa"/>
            <w:shd w:val="clear" w:color="auto" w:fill="auto"/>
            <w:tcMar>
              <w:top w:w="100" w:type="dxa"/>
              <w:left w:w="100" w:type="dxa"/>
              <w:bottom w:w="100" w:type="dxa"/>
              <w:right w:w="100" w:type="dxa"/>
            </w:tcMar>
          </w:tcPr>
          <w:p w14:paraId="3BB4F7D4"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1.</w:t>
            </w:r>
          </w:p>
        </w:tc>
        <w:tc>
          <w:tcPr>
            <w:tcW w:w="3871" w:type="dxa"/>
            <w:shd w:val="clear" w:color="auto" w:fill="auto"/>
            <w:tcMar>
              <w:top w:w="100" w:type="dxa"/>
              <w:left w:w="100" w:type="dxa"/>
              <w:bottom w:w="100" w:type="dxa"/>
              <w:right w:w="100" w:type="dxa"/>
            </w:tcMar>
          </w:tcPr>
          <w:p w14:paraId="28945C1B" w14:textId="74C83CEE" w:rsidR="00B815D7" w:rsidRDefault="00CD19C3" w:rsidP="00214C66">
            <w:pPr>
              <w:pBdr>
                <w:top w:val="nil"/>
                <w:left w:val="nil"/>
                <w:bottom w:val="nil"/>
                <w:right w:val="nil"/>
                <w:between w:val="nil"/>
              </w:pBdr>
              <w:ind w:left="0"/>
              <w:rPr>
                <w:rFonts w:ascii="Calibri" w:eastAsia="Calibri" w:hAnsi="Calibri" w:cs="Calibri"/>
                <w:color w:val="000000"/>
              </w:rPr>
            </w:pPr>
            <w:r>
              <w:rPr>
                <w:rFonts w:ascii="Calibri" w:eastAsia="Calibri" w:hAnsi="Calibri" w:cs="Calibri"/>
                <w:color w:val="000000"/>
              </w:rPr>
              <w:t xml:space="preserve">Наименование кредитора </w:t>
            </w:r>
          </w:p>
          <w:p w14:paraId="5E9E3459" w14:textId="77777777" w:rsidR="00B815D7" w:rsidRDefault="00B815D7">
            <w:pPr>
              <w:pBdr>
                <w:top w:val="nil"/>
                <w:left w:val="nil"/>
                <w:bottom w:val="nil"/>
                <w:right w:val="nil"/>
                <w:between w:val="nil"/>
              </w:pBdr>
              <w:ind w:firstLine="141"/>
              <w:rPr>
                <w:rFonts w:ascii="Calibri" w:eastAsia="Calibri" w:hAnsi="Calibri" w:cs="Calibri"/>
                <w:color w:val="000000"/>
              </w:rPr>
            </w:pPr>
          </w:p>
          <w:p w14:paraId="3DB87AF6" w14:textId="77777777" w:rsidR="00B815D7" w:rsidRDefault="00B815D7" w:rsidP="009922A5">
            <w:pPr>
              <w:pBdr>
                <w:top w:val="nil"/>
                <w:left w:val="nil"/>
                <w:bottom w:val="nil"/>
                <w:right w:val="nil"/>
                <w:between w:val="nil"/>
              </w:pBdr>
              <w:ind w:left="0"/>
              <w:rPr>
                <w:rFonts w:ascii="Calibri" w:eastAsia="Calibri" w:hAnsi="Calibri" w:cs="Calibri"/>
                <w:color w:val="000000"/>
              </w:rPr>
            </w:pPr>
          </w:p>
          <w:p w14:paraId="695204B5" w14:textId="77777777" w:rsidR="00B815D7" w:rsidRDefault="00B815D7">
            <w:pPr>
              <w:pBdr>
                <w:top w:val="nil"/>
                <w:left w:val="nil"/>
                <w:bottom w:val="nil"/>
                <w:right w:val="nil"/>
                <w:between w:val="nil"/>
              </w:pBdr>
              <w:spacing w:before="200"/>
              <w:ind w:firstLine="141"/>
              <w:jc w:val="left"/>
              <w:rPr>
                <w:rFonts w:ascii="Calibri" w:eastAsia="Calibri" w:hAnsi="Calibri" w:cs="Calibri"/>
                <w:color w:val="000000"/>
              </w:rPr>
            </w:pPr>
          </w:p>
        </w:tc>
        <w:tc>
          <w:tcPr>
            <w:tcW w:w="4948" w:type="dxa"/>
            <w:shd w:val="clear" w:color="auto" w:fill="auto"/>
            <w:tcMar>
              <w:top w:w="100" w:type="dxa"/>
              <w:left w:w="100" w:type="dxa"/>
              <w:bottom w:w="100" w:type="dxa"/>
              <w:right w:w="100" w:type="dxa"/>
            </w:tcMar>
          </w:tcPr>
          <w:p w14:paraId="0A8B8FB0"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Полное наименование: Общество с ограниченной ответственностью «Микрофинансовая компания «ВЗАИМНО»</w:t>
            </w:r>
          </w:p>
          <w:p w14:paraId="2714170D"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Сокращенное наименование: ООО «МФК «ВЗАИМНО»</w:t>
            </w:r>
          </w:p>
        </w:tc>
      </w:tr>
      <w:tr w:rsidR="00B815D7" w14:paraId="7967D0AD" w14:textId="77777777">
        <w:tc>
          <w:tcPr>
            <w:tcW w:w="765" w:type="dxa"/>
            <w:shd w:val="clear" w:color="auto" w:fill="auto"/>
            <w:tcMar>
              <w:top w:w="100" w:type="dxa"/>
              <w:left w:w="100" w:type="dxa"/>
              <w:bottom w:w="100" w:type="dxa"/>
              <w:right w:w="100" w:type="dxa"/>
            </w:tcMar>
          </w:tcPr>
          <w:p w14:paraId="496FABD4"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2.</w:t>
            </w:r>
          </w:p>
        </w:tc>
        <w:tc>
          <w:tcPr>
            <w:tcW w:w="3871" w:type="dxa"/>
            <w:shd w:val="clear" w:color="auto" w:fill="auto"/>
            <w:tcMar>
              <w:top w:w="100" w:type="dxa"/>
              <w:left w:w="100" w:type="dxa"/>
              <w:bottom w:w="100" w:type="dxa"/>
              <w:right w:w="100" w:type="dxa"/>
            </w:tcMar>
          </w:tcPr>
          <w:p w14:paraId="5C1FB8AF"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Место нахождения постоянно действующего исполнительного органа</w:t>
            </w:r>
          </w:p>
          <w:p w14:paraId="47FCF527" w14:textId="65165BB5" w:rsidR="00B815D7" w:rsidRDefault="009922A5"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Р</w:t>
            </w:r>
            <w:r w:rsidR="00CD19C3">
              <w:rPr>
                <w:rFonts w:ascii="Calibri" w:eastAsia="Calibri" w:hAnsi="Calibri" w:cs="Calibri"/>
                <w:color w:val="000000"/>
              </w:rPr>
              <w:t>ежим работы</w:t>
            </w:r>
          </w:p>
        </w:tc>
        <w:tc>
          <w:tcPr>
            <w:tcW w:w="4948" w:type="dxa"/>
            <w:shd w:val="clear" w:color="auto" w:fill="auto"/>
            <w:tcMar>
              <w:top w:w="100" w:type="dxa"/>
              <w:left w:w="100" w:type="dxa"/>
              <w:bottom w:w="100" w:type="dxa"/>
              <w:right w:w="100" w:type="dxa"/>
            </w:tcMar>
          </w:tcPr>
          <w:p w14:paraId="4E55C25E"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101000, г. Москва, ул. Мясницкая, д. 35, стр. 2, помещение 1, эт.6, ком.14</w:t>
            </w:r>
          </w:p>
          <w:p w14:paraId="7ABEF5AD" w14:textId="77777777" w:rsidR="009922A5" w:rsidRDefault="009922A5" w:rsidP="00DB013D">
            <w:pPr>
              <w:pBdr>
                <w:top w:val="nil"/>
                <w:left w:val="nil"/>
                <w:bottom w:val="nil"/>
                <w:right w:val="nil"/>
                <w:between w:val="nil"/>
              </w:pBdr>
              <w:ind w:left="73"/>
              <w:jc w:val="left"/>
              <w:rPr>
                <w:rFonts w:ascii="Calibri" w:eastAsia="Calibri" w:hAnsi="Calibri" w:cs="Calibri"/>
                <w:color w:val="000000"/>
              </w:rPr>
            </w:pPr>
          </w:p>
          <w:p w14:paraId="4B0E6AE3" w14:textId="40D65D1D"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С понедельника по четверг с 10.00 до 22.00</w:t>
            </w:r>
          </w:p>
          <w:p w14:paraId="03275F09"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lastRenderedPageBreak/>
              <w:t>В пятницу с 10.00 до 21.00</w:t>
            </w:r>
          </w:p>
          <w:p w14:paraId="18758436"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В субботу и воскресенье с 10.00 до 20.00</w:t>
            </w:r>
          </w:p>
          <w:p w14:paraId="6F5DB7F9" w14:textId="77777777" w:rsidR="00B815D7" w:rsidRDefault="00B815D7" w:rsidP="00DB013D">
            <w:pPr>
              <w:pBdr>
                <w:top w:val="nil"/>
                <w:left w:val="nil"/>
                <w:bottom w:val="nil"/>
                <w:right w:val="nil"/>
                <w:between w:val="nil"/>
              </w:pBdr>
              <w:ind w:left="73"/>
              <w:jc w:val="left"/>
              <w:rPr>
                <w:rFonts w:ascii="Calibri" w:eastAsia="Calibri" w:hAnsi="Calibri" w:cs="Calibri"/>
                <w:color w:val="000000"/>
              </w:rPr>
            </w:pPr>
          </w:p>
        </w:tc>
      </w:tr>
      <w:tr w:rsidR="00B815D7" w14:paraId="5399FAB0" w14:textId="77777777">
        <w:tc>
          <w:tcPr>
            <w:tcW w:w="765" w:type="dxa"/>
            <w:shd w:val="clear" w:color="auto" w:fill="auto"/>
            <w:tcMar>
              <w:top w:w="100" w:type="dxa"/>
              <w:left w:w="100" w:type="dxa"/>
              <w:bottom w:w="100" w:type="dxa"/>
              <w:right w:w="100" w:type="dxa"/>
            </w:tcMar>
          </w:tcPr>
          <w:p w14:paraId="1EBD7B8E" w14:textId="4F891396"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lastRenderedPageBreak/>
              <w:t>3.</w:t>
            </w:r>
          </w:p>
        </w:tc>
        <w:tc>
          <w:tcPr>
            <w:tcW w:w="3871" w:type="dxa"/>
            <w:shd w:val="clear" w:color="auto" w:fill="auto"/>
            <w:tcMar>
              <w:top w:w="100" w:type="dxa"/>
              <w:left w:w="100" w:type="dxa"/>
              <w:bottom w:w="100" w:type="dxa"/>
              <w:right w:w="100" w:type="dxa"/>
            </w:tcMar>
          </w:tcPr>
          <w:p w14:paraId="6639B00E"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Обособленные подразделения</w:t>
            </w:r>
          </w:p>
        </w:tc>
        <w:tc>
          <w:tcPr>
            <w:tcW w:w="4948" w:type="dxa"/>
            <w:shd w:val="clear" w:color="auto" w:fill="auto"/>
            <w:tcMar>
              <w:top w:w="100" w:type="dxa"/>
              <w:left w:w="100" w:type="dxa"/>
              <w:bottom w:w="100" w:type="dxa"/>
              <w:right w:w="100" w:type="dxa"/>
            </w:tcMar>
          </w:tcPr>
          <w:p w14:paraId="4E23EF23"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Отсутствуют</w:t>
            </w:r>
          </w:p>
        </w:tc>
      </w:tr>
      <w:tr w:rsidR="00B815D7" w14:paraId="126DB02B" w14:textId="77777777">
        <w:tc>
          <w:tcPr>
            <w:tcW w:w="765" w:type="dxa"/>
            <w:shd w:val="clear" w:color="auto" w:fill="auto"/>
            <w:tcMar>
              <w:top w:w="100" w:type="dxa"/>
              <w:left w:w="100" w:type="dxa"/>
              <w:bottom w:w="100" w:type="dxa"/>
              <w:right w:w="100" w:type="dxa"/>
            </w:tcMar>
          </w:tcPr>
          <w:p w14:paraId="55331E22"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4.</w:t>
            </w:r>
          </w:p>
        </w:tc>
        <w:tc>
          <w:tcPr>
            <w:tcW w:w="3871" w:type="dxa"/>
            <w:shd w:val="clear" w:color="auto" w:fill="auto"/>
            <w:tcMar>
              <w:top w:w="100" w:type="dxa"/>
              <w:left w:w="100" w:type="dxa"/>
              <w:bottom w:w="100" w:type="dxa"/>
              <w:right w:w="100" w:type="dxa"/>
            </w:tcMar>
          </w:tcPr>
          <w:p w14:paraId="2517E348"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Информация о товарном знаке</w:t>
            </w:r>
          </w:p>
        </w:tc>
        <w:tc>
          <w:tcPr>
            <w:tcW w:w="4948" w:type="dxa"/>
            <w:shd w:val="clear" w:color="auto" w:fill="auto"/>
            <w:tcMar>
              <w:top w:w="100" w:type="dxa"/>
              <w:left w:w="100" w:type="dxa"/>
              <w:bottom w:w="100" w:type="dxa"/>
              <w:right w:w="100" w:type="dxa"/>
            </w:tcMar>
          </w:tcPr>
          <w:p w14:paraId="20770E56"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ВЗАИМНО</w:t>
            </w:r>
          </w:p>
        </w:tc>
      </w:tr>
      <w:tr w:rsidR="00B815D7" w14:paraId="30430BE4" w14:textId="77777777">
        <w:tc>
          <w:tcPr>
            <w:tcW w:w="765" w:type="dxa"/>
            <w:shd w:val="clear" w:color="auto" w:fill="auto"/>
            <w:tcMar>
              <w:top w:w="100" w:type="dxa"/>
              <w:left w:w="100" w:type="dxa"/>
              <w:bottom w:w="100" w:type="dxa"/>
              <w:right w:w="100" w:type="dxa"/>
            </w:tcMar>
          </w:tcPr>
          <w:p w14:paraId="150C1A92"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5.</w:t>
            </w:r>
          </w:p>
        </w:tc>
        <w:tc>
          <w:tcPr>
            <w:tcW w:w="3871" w:type="dxa"/>
            <w:shd w:val="clear" w:color="auto" w:fill="auto"/>
            <w:tcMar>
              <w:top w:w="100" w:type="dxa"/>
              <w:left w:w="100" w:type="dxa"/>
              <w:bottom w:w="100" w:type="dxa"/>
              <w:right w:w="100" w:type="dxa"/>
            </w:tcMar>
          </w:tcPr>
          <w:p w14:paraId="0C640851"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Информация о факте привлечения микрофинансовой организацией к оказанию финансовых услуг третьего лица на основании гражданско-правового договора или доверенности</w:t>
            </w:r>
          </w:p>
        </w:tc>
        <w:tc>
          <w:tcPr>
            <w:tcW w:w="4948" w:type="dxa"/>
            <w:shd w:val="clear" w:color="auto" w:fill="auto"/>
            <w:tcMar>
              <w:top w:w="100" w:type="dxa"/>
              <w:left w:w="100" w:type="dxa"/>
              <w:bottom w:w="100" w:type="dxa"/>
              <w:right w:w="100" w:type="dxa"/>
            </w:tcMar>
          </w:tcPr>
          <w:p w14:paraId="749FC485" w14:textId="77777777" w:rsidR="00B815D7" w:rsidRDefault="00B815D7" w:rsidP="00DB013D">
            <w:pPr>
              <w:pBdr>
                <w:top w:val="nil"/>
                <w:left w:val="nil"/>
                <w:bottom w:val="nil"/>
                <w:right w:val="nil"/>
                <w:between w:val="nil"/>
              </w:pBdr>
              <w:ind w:left="73"/>
              <w:jc w:val="left"/>
              <w:rPr>
                <w:rFonts w:ascii="Calibri" w:eastAsia="Calibri" w:hAnsi="Calibri" w:cs="Calibri"/>
                <w:color w:val="000000"/>
              </w:rPr>
            </w:pPr>
          </w:p>
        </w:tc>
      </w:tr>
      <w:tr w:rsidR="00B815D7" w14:paraId="46B53F0C" w14:textId="77777777">
        <w:tc>
          <w:tcPr>
            <w:tcW w:w="765" w:type="dxa"/>
            <w:shd w:val="clear" w:color="auto" w:fill="auto"/>
            <w:tcMar>
              <w:top w:w="100" w:type="dxa"/>
              <w:left w:w="100" w:type="dxa"/>
              <w:bottom w:w="100" w:type="dxa"/>
              <w:right w:w="100" w:type="dxa"/>
            </w:tcMar>
          </w:tcPr>
          <w:p w14:paraId="172C011F"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6.</w:t>
            </w:r>
          </w:p>
        </w:tc>
        <w:tc>
          <w:tcPr>
            <w:tcW w:w="3871" w:type="dxa"/>
            <w:shd w:val="clear" w:color="auto" w:fill="auto"/>
            <w:tcMar>
              <w:top w:w="100" w:type="dxa"/>
              <w:left w:w="100" w:type="dxa"/>
              <w:bottom w:w="100" w:type="dxa"/>
              <w:right w:w="100" w:type="dxa"/>
            </w:tcMar>
          </w:tcPr>
          <w:p w14:paraId="0E33CD32"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Контактный телефон кредитора</w:t>
            </w:r>
          </w:p>
        </w:tc>
        <w:tc>
          <w:tcPr>
            <w:tcW w:w="4948" w:type="dxa"/>
            <w:shd w:val="clear" w:color="auto" w:fill="auto"/>
            <w:tcMar>
              <w:top w:w="100" w:type="dxa"/>
              <w:left w:w="100" w:type="dxa"/>
              <w:bottom w:w="100" w:type="dxa"/>
              <w:right w:w="100" w:type="dxa"/>
            </w:tcMar>
          </w:tcPr>
          <w:p w14:paraId="74539CDA" w14:textId="19CBC7F5"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+7</w:t>
            </w:r>
            <w:r w:rsidR="009F2304">
              <w:rPr>
                <w:rFonts w:ascii="Calibri" w:eastAsia="Calibri" w:hAnsi="Calibri" w:cs="Calibri"/>
                <w:color w:val="000000"/>
              </w:rPr>
              <w:t xml:space="preserve"> </w:t>
            </w:r>
            <w:r>
              <w:rPr>
                <w:rFonts w:ascii="Calibri" w:eastAsia="Calibri" w:hAnsi="Calibri" w:cs="Calibri"/>
                <w:color w:val="000000"/>
              </w:rPr>
              <w:t>(495) 783-48-36</w:t>
            </w:r>
          </w:p>
        </w:tc>
      </w:tr>
      <w:tr w:rsidR="00B815D7" w14:paraId="1CB1E888" w14:textId="77777777">
        <w:tc>
          <w:tcPr>
            <w:tcW w:w="765" w:type="dxa"/>
            <w:shd w:val="clear" w:color="auto" w:fill="auto"/>
            <w:tcMar>
              <w:top w:w="100" w:type="dxa"/>
              <w:left w:w="100" w:type="dxa"/>
              <w:bottom w:w="100" w:type="dxa"/>
              <w:right w:w="100" w:type="dxa"/>
            </w:tcMar>
          </w:tcPr>
          <w:p w14:paraId="32407FE9"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7.</w:t>
            </w:r>
          </w:p>
        </w:tc>
        <w:tc>
          <w:tcPr>
            <w:tcW w:w="3871" w:type="dxa"/>
            <w:shd w:val="clear" w:color="auto" w:fill="auto"/>
            <w:tcMar>
              <w:top w:w="100" w:type="dxa"/>
              <w:left w:w="100" w:type="dxa"/>
              <w:bottom w:w="100" w:type="dxa"/>
              <w:right w:w="100" w:type="dxa"/>
            </w:tcMar>
          </w:tcPr>
          <w:p w14:paraId="6F77CB3C"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Официальный сайт в информационно-телекоммуникационной сети «Интернет»</w:t>
            </w:r>
          </w:p>
        </w:tc>
        <w:tc>
          <w:tcPr>
            <w:tcW w:w="4948" w:type="dxa"/>
            <w:shd w:val="clear" w:color="auto" w:fill="auto"/>
            <w:tcMar>
              <w:top w:w="100" w:type="dxa"/>
              <w:left w:w="100" w:type="dxa"/>
              <w:bottom w:w="100" w:type="dxa"/>
              <w:right w:w="100" w:type="dxa"/>
            </w:tcMar>
          </w:tcPr>
          <w:p w14:paraId="61BCA279" w14:textId="77777777" w:rsidR="00B815D7" w:rsidRDefault="00641F9C" w:rsidP="00DB013D">
            <w:pPr>
              <w:pBdr>
                <w:top w:val="nil"/>
                <w:left w:val="nil"/>
                <w:bottom w:val="nil"/>
                <w:right w:val="nil"/>
                <w:between w:val="nil"/>
              </w:pBdr>
              <w:ind w:left="73"/>
              <w:jc w:val="left"/>
              <w:rPr>
                <w:rFonts w:ascii="Calibri" w:eastAsia="Calibri" w:hAnsi="Calibri" w:cs="Calibri"/>
                <w:color w:val="000000"/>
              </w:rPr>
            </w:pPr>
            <w:hyperlink r:id="rId11">
              <w:r w:rsidR="00CD19C3">
                <w:rPr>
                  <w:rFonts w:ascii="Calibri" w:eastAsia="Calibri" w:hAnsi="Calibri" w:cs="Calibri"/>
                  <w:color w:val="000000"/>
                </w:rPr>
                <w:t>https://www.mfovzaimno.ru</w:t>
              </w:r>
            </w:hyperlink>
          </w:p>
        </w:tc>
      </w:tr>
      <w:tr w:rsidR="00B815D7" w14:paraId="531E205D" w14:textId="77777777">
        <w:tc>
          <w:tcPr>
            <w:tcW w:w="765" w:type="dxa"/>
            <w:shd w:val="clear" w:color="auto" w:fill="auto"/>
            <w:tcMar>
              <w:top w:w="100" w:type="dxa"/>
              <w:left w:w="100" w:type="dxa"/>
              <w:bottom w:w="100" w:type="dxa"/>
              <w:right w:w="100" w:type="dxa"/>
            </w:tcMar>
          </w:tcPr>
          <w:p w14:paraId="70326472"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8.</w:t>
            </w:r>
          </w:p>
        </w:tc>
        <w:tc>
          <w:tcPr>
            <w:tcW w:w="3871" w:type="dxa"/>
            <w:shd w:val="clear" w:color="auto" w:fill="auto"/>
            <w:tcMar>
              <w:top w:w="100" w:type="dxa"/>
              <w:left w:w="100" w:type="dxa"/>
              <w:bottom w:w="100" w:type="dxa"/>
              <w:right w:w="100" w:type="dxa"/>
            </w:tcMar>
          </w:tcPr>
          <w:p w14:paraId="58446EB6"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Информация о внесении сведений о кредиторе в соответствующий государственный реестр (для микрофинансовых организаций)</w:t>
            </w:r>
          </w:p>
        </w:tc>
        <w:tc>
          <w:tcPr>
            <w:tcW w:w="4948" w:type="dxa"/>
            <w:shd w:val="clear" w:color="auto" w:fill="auto"/>
            <w:tcMar>
              <w:top w:w="100" w:type="dxa"/>
              <w:left w:w="100" w:type="dxa"/>
              <w:bottom w:w="100" w:type="dxa"/>
              <w:right w:w="100" w:type="dxa"/>
            </w:tcMar>
          </w:tcPr>
          <w:p w14:paraId="54581B5A"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Регистрационный номер записи юридического лица в государственном реестре микрофинансовых организаций: запись внесена 12.02.2019 г. за № 1903045009120</w:t>
            </w:r>
          </w:p>
        </w:tc>
      </w:tr>
      <w:tr w:rsidR="00B815D7" w14:paraId="21510616" w14:textId="77777777">
        <w:tc>
          <w:tcPr>
            <w:tcW w:w="765" w:type="dxa"/>
            <w:shd w:val="clear" w:color="auto" w:fill="auto"/>
            <w:tcMar>
              <w:top w:w="100" w:type="dxa"/>
              <w:left w:w="100" w:type="dxa"/>
              <w:bottom w:w="100" w:type="dxa"/>
              <w:right w:w="100" w:type="dxa"/>
            </w:tcMar>
          </w:tcPr>
          <w:p w14:paraId="45CC735D"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9.</w:t>
            </w:r>
          </w:p>
        </w:tc>
        <w:tc>
          <w:tcPr>
            <w:tcW w:w="3871" w:type="dxa"/>
            <w:shd w:val="clear" w:color="auto" w:fill="auto"/>
            <w:tcMar>
              <w:top w:w="100" w:type="dxa"/>
              <w:left w:w="100" w:type="dxa"/>
              <w:bottom w:w="100" w:type="dxa"/>
              <w:right w:w="100" w:type="dxa"/>
            </w:tcMar>
          </w:tcPr>
          <w:p w14:paraId="4F729FFC"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Информация о членстве Общества в саморегулируемой организации</w:t>
            </w:r>
          </w:p>
        </w:tc>
        <w:tc>
          <w:tcPr>
            <w:tcW w:w="4948" w:type="dxa"/>
            <w:shd w:val="clear" w:color="auto" w:fill="auto"/>
            <w:tcMar>
              <w:top w:w="100" w:type="dxa"/>
              <w:left w:w="100" w:type="dxa"/>
              <w:bottom w:w="100" w:type="dxa"/>
              <w:right w:w="100" w:type="dxa"/>
            </w:tcMar>
          </w:tcPr>
          <w:p w14:paraId="7B706148"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Общество является членом саморегулируемой организации Союз микрофинансовых организаций «Микрофинансирование и Развитие» (СРО «</w:t>
            </w:r>
            <w:proofErr w:type="spellStart"/>
            <w:r>
              <w:rPr>
                <w:rFonts w:ascii="Calibri" w:eastAsia="Calibri" w:hAnsi="Calibri" w:cs="Calibri"/>
                <w:color w:val="000000"/>
              </w:rPr>
              <w:t>МиР</w:t>
            </w:r>
            <w:proofErr w:type="spellEnd"/>
            <w:r>
              <w:rPr>
                <w:rFonts w:ascii="Calibri" w:eastAsia="Calibri" w:hAnsi="Calibri" w:cs="Calibri"/>
                <w:color w:val="000000"/>
              </w:rPr>
              <w:t>») (ОГРН 1137799014055, ИНН 7707491596) с «07» марта 2019 г. по настоящее время, регистрационный номер в реестре членов СРО «</w:t>
            </w:r>
            <w:proofErr w:type="spellStart"/>
            <w:r>
              <w:rPr>
                <w:rFonts w:ascii="Calibri" w:eastAsia="Calibri" w:hAnsi="Calibri" w:cs="Calibri"/>
                <w:color w:val="000000"/>
              </w:rPr>
              <w:t>МиР</w:t>
            </w:r>
            <w:proofErr w:type="spellEnd"/>
            <w:r>
              <w:rPr>
                <w:rFonts w:ascii="Calibri" w:eastAsia="Calibri" w:hAnsi="Calibri" w:cs="Calibri"/>
                <w:color w:val="000000"/>
              </w:rPr>
              <w:t>» 77 001041</w:t>
            </w:r>
          </w:p>
        </w:tc>
      </w:tr>
      <w:tr w:rsidR="00B815D7" w14:paraId="2CF1E323" w14:textId="77777777">
        <w:tc>
          <w:tcPr>
            <w:tcW w:w="765" w:type="dxa"/>
            <w:shd w:val="clear" w:color="auto" w:fill="auto"/>
            <w:tcMar>
              <w:top w:w="100" w:type="dxa"/>
              <w:left w:w="100" w:type="dxa"/>
              <w:bottom w:w="100" w:type="dxa"/>
              <w:right w:w="100" w:type="dxa"/>
            </w:tcMar>
          </w:tcPr>
          <w:p w14:paraId="3C634871"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10.</w:t>
            </w:r>
          </w:p>
        </w:tc>
        <w:tc>
          <w:tcPr>
            <w:tcW w:w="3871" w:type="dxa"/>
            <w:shd w:val="clear" w:color="auto" w:fill="auto"/>
            <w:tcMar>
              <w:top w:w="100" w:type="dxa"/>
              <w:left w:w="100" w:type="dxa"/>
              <w:bottom w:w="100" w:type="dxa"/>
              <w:right w:w="100" w:type="dxa"/>
            </w:tcMar>
          </w:tcPr>
          <w:p w14:paraId="47DEF7B5"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Требования к Заемщику, которые установлены кредитором и выполнение которых является обязательным для предоставления потребительского кредита (займа)</w:t>
            </w:r>
          </w:p>
        </w:tc>
        <w:tc>
          <w:tcPr>
            <w:tcW w:w="4948" w:type="dxa"/>
            <w:shd w:val="clear" w:color="auto" w:fill="auto"/>
            <w:tcMar>
              <w:top w:w="100" w:type="dxa"/>
              <w:left w:w="100" w:type="dxa"/>
              <w:bottom w:w="100" w:type="dxa"/>
              <w:right w:w="100" w:type="dxa"/>
            </w:tcMar>
          </w:tcPr>
          <w:p w14:paraId="4FD1C0BB"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Требования к Заемщику:</w:t>
            </w:r>
          </w:p>
          <w:p w14:paraId="3CDBA7F1" w14:textId="77777777" w:rsidR="00B815D7" w:rsidRDefault="00CD19C3" w:rsidP="00DB013D">
            <w:pPr>
              <w:numPr>
                <w:ilvl w:val="0"/>
                <w:numId w:val="8"/>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физическое лицо;</w:t>
            </w:r>
          </w:p>
          <w:p w14:paraId="51C69281" w14:textId="77777777" w:rsidR="00B815D7" w:rsidRDefault="00CD19C3" w:rsidP="00DB013D">
            <w:pPr>
              <w:numPr>
                <w:ilvl w:val="0"/>
                <w:numId w:val="8"/>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имеет гражданство Российской Федерации;</w:t>
            </w:r>
          </w:p>
          <w:p w14:paraId="49EF436B" w14:textId="77777777" w:rsidR="00B815D7" w:rsidRDefault="00CD19C3" w:rsidP="00DB013D">
            <w:pPr>
              <w:numPr>
                <w:ilvl w:val="0"/>
                <w:numId w:val="8"/>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достиг возраста 21 (двадцати одного) года и не достиг возраста 69 (шестидесяти девяти) лет;</w:t>
            </w:r>
          </w:p>
          <w:p w14:paraId="7AFA3091" w14:textId="77777777" w:rsidR="00B815D7" w:rsidRDefault="00CD19C3" w:rsidP="00DB013D">
            <w:pPr>
              <w:numPr>
                <w:ilvl w:val="0"/>
                <w:numId w:val="8"/>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фактически проживает и/или зарегистрирован на территории одного из субъектов Российской Федерации</w:t>
            </w:r>
            <w:r>
              <w:rPr>
                <w:rFonts w:ascii="Calibri" w:eastAsia="Calibri" w:hAnsi="Calibri" w:cs="Calibri"/>
              </w:rPr>
              <w:t xml:space="preserve">, за исключением следующих субъектов: Калининградская область, Архангельская область, Мурманская область, Магаданская </w:t>
            </w:r>
            <w:r>
              <w:rPr>
                <w:rFonts w:ascii="Calibri" w:eastAsia="Calibri" w:hAnsi="Calibri" w:cs="Calibri"/>
              </w:rPr>
              <w:lastRenderedPageBreak/>
              <w:t xml:space="preserve">область, Сахалинская область, Республика Дагестан, Кабардино-Балкарская Республика, Карачаево-Черкесская Республика, Республика Ингушетия, Республика Марий Эл, Республика Мордовия, Республика Северная Осетия-Алания, Республика Тыва, Удмуртская Республика, Республика Хакасия, Чеченская Республика, Чувашская Республика, Еврейская автономная область, Ненецкий автономный округ, Ханты-Мансийский автономный округ-Югра, Чукотский автономный округ, Ямало-Ненецкий автономный округ; </w:t>
            </w:r>
          </w:p>
          <w:p w14:paraId="6B261C91" w14:textId="77777777" w:rsidR="00B815D7" w:rsidRDefault="00CD19C3" w:rsidP="00DB013D">
            <w:pPr>
              <w:numPr>
                <w:ilvl w:val="0"/>
                <w:numId w:val="8"/>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имеет действующий номер мобильного телефона, зарегистрированный на свое имя, и постоянную возможность пользоваться им;</w:t>
            </w:r>
          </w:p>
          <w:p w14:paraId="3022C41D" w14:textId="77777777" w:rsidR="00B815D7" w:rsidRDefault="00CD19C3" w:rsidP="00DB013D">
            <w:pPr>
              <w:numPr>
                <w:ilvl w:val="0"/>
                <w:numId w:val="8"/>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не имеет значительной просроченной Задолженности перед Кредитором или иным лицом (значительность определяется Кредитором).</w:t>
            </w:r>
          </w:p>
          <w:p w14:paraId="40CA537E" w14:textId="677770B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 xml:space="preserve">Если Заемщик не соответствует возрастному цензу и (или) требованиям к проживанию, которые предъявляются к Заемщику, или если у Кредитора возникает обоснованное сомнение в платежеспособности </w:t>
            </w:r>
            <w:r w:rsidR="009922A5">
              <w:rPr>
                <w:rFonts w:ascii="Calibri" w:eastAsia="Calibri" w:hAnsi="Calibri" w:cs="Calibri"/>
                <w:color w:val="000000"/>
              </w:rPr>
              <w:t>Заемщика</w:t>
            </w:r>
            <w:r>
              <w:rPr>
                <w:rFonts w:ascii="Calibri" w:eastAsia="Calibri" w:hAnsi="Calibri" w:cs="Calibri"/>
                <w:color w:val="000000"/>
              </w:rPr>
              <w:t xml:space="preserve">, то Заемщик обеспечивает исполнение обязательств по </w:t>
            </w:r>
            <w:r w:rsidR="00BE152A">
              <w:rPr>
                <w:rFonts w:ascii="Calibri" w:eastAsia="Calibri" w:hAnsi="Calibri" w:cs="Calibri"/>
                <w:color w:val="000000"/>
              </w:rPr>
              <w:t>Д</w:t>
            </w:r>
            <w:r>
              <w:rPr>
                <w:rFonts w:ascii="Calibri" w:eastAsia="Calibri" w:hAnsi="Calibri" w:cs="Calibri"/>
                <w:color w:val="000000"/>
              </w:rPr>
              <w:t>оговору займа поручительством третьего лица, залогом транспортного средства, принадлежащего на праве собственности Заемщику или иному третьему лицу</w:t>
            </w:r>
            <w:r w:rsidR="00BE152A">
              <w:rPr>
                <w:rFonts w:ascii="Calibri" w:eastAsia="Calibri" w:hAnsi="Calibri" w:cs="Calibri"/>
                <w:color w:val="000000"/>
              </w:rPr>
              <w:t>, страхованием предмета залога от рисков утраты и повреждения</w:t>
            </w:r>
            <w:r>
              <w:rPr>
                <w:rFonts w:ascii="Calibri" w:eastAsia="Calibri" w:hAnsi="Calibri" w:cs="Calibri"/>
                <w:color w:val="000000"/>
              </w:rPr>
              <w:t>.</w:t>
            </w:r>
          </w:p>
        </w:tc>
      </w:tr>
      <w:tr w:rsidR="00B815D7" w14:paraId="2C815F75" w14:textId="77777777">
        <w:tc>
          <w:tcPr>
            <w:tcW w:w="765" w:type="dxa"/>
            <w:shd w:val="clear" w:color="auto" w:fill="auto"/>
            <w:tcMar>
              <w:top w:w="100" w:type="dxa"/>
              <w:left w:w="100" w:type="dxa"/>
              <w:bottom w:w="100" w:type="dxa"/>
              <w:right w:w="100" w:type="dxa"/>
            </w:tcMar>
          </w:tcPr>
          <w:p w14:paraId="56A391CD"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lastRenderedPageBreak/>
              <w:t>11.</w:t>
            </w:r>
          </w:p>
        </w:tc>
        <w:tc>
          <w:tcPr>
            <w:tcW w:w="3871" w:type="dxa"/>
            <w:shd w:val="clear" w:color="auto" w:fill="auto"/>
            <w:tcMar>
              <w:top w:w="100" w:type="dxa"/>
              <w:left w:w="100" w:type="dxa"/>
              <w:bottom w:w="100" w:type="dxa"/>
              <w:right w:w="100" w:type="dxa"/>
            </w:tcMar>
          </w:tcPr>
          <w:p w14:paraId="5C1D4860"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Сроки рассмотрения, оформленного Заемщиком заявления о предоставлении потребительского кредита (займа) и принятия кредитором решения относительно этого заявления</w:t>
            </w:r>
          </w:p>
        </w:tc>
        <w:tc>
          <w:tcPr>
            <w:tcW w:w="4948" w:type="dxa"/>
            <w:shd w:val="clear" w:color="auto" w:fill="auto"/>
            <w:tcMar>
              <w:top w:w="100" w:type="dxa"/>
              <w:left w:w="100" w:type="dxa"/>
              <w:bottom w:w="100" w:type="dxa"/>
              <w:right w:w="100" w:type="dxa"/>
            </w:tcMar>
          </w:tcPr>
          <w:p w14:paraId="6A6E8215"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Срок рассмотрения Заявки о предоставлении займа – 1 (один) рабочий день с момента подачи такой Заявки Кредитору.</w:t>
            </w:r>
          </w:p>
        </w:tc>
      </w:tr>
      <w:tr w:rsidR="00B815D7" w14:paraId="61642F8B" w14:textId="77777777">
        <w:tc>
          <w:tcPr>
            <w:tcW w:w="765" w:type="dxa"/>
            <w:shd w:val="clear" w:color="auto" w:fill="auto"/>
            <w:tcMar>
              <w:top w:w="100" w:type="dxa"/>
              <w:left w:w="100" w:type="dxa"/>
              <w:bottom w:w="100" w:type="dxa"/>
              <w:right w:w="100" w:type="dxa"/>
            </w:tcMar>
          </w:tcPr>
          <w:p w14:paraId="7A37E0B2"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12.</w:t>
            </w:r>
          </w:p>
        </w:tc>
        <w:tc>
          <w:tcPr>
            <w:tcW w:w="3871" w:type="dxa"/>
            <w:shd w:val="clear" w:color="auto" w:fill="auto"/>
            <w:tcMar>
              <w:top w:w="100" w:type="dxa"/>
              <w:left w:w="100" w:type="dxa"/>
              <w:bottom w:w="100" w:type="dxa"/>
              <w:right w:w="100" w:type="dxa"/>
            </w:tcMar>
          </w:tcPr>
          <w:p w14:paraId="4CB3FAA9"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Перечень документов, необходимых для рассмотрения заявления, в том числе для оценки кредитоспособности Заемщика</w:t>
            </w:r>
          </w:p>
        </w:tc>
        <w:tc>
          <w:tcPr>
            <w:tcW w:w="4948" w:type="dxa"/>
            <w:shd w:val="clear" w:color="auto" w:fill="auto"/>
            <w:tcMar>
              <w:top w:w="100" w:type="dxa"/>
              <w:left w:w="100" w:type="dxa"/>
              <w:bottom w:w="100" w:type="dxa"/>
              <w:right w:w="100" w:type="dxa"/>
            </w:tcMar>
          </w:tcPr>
          <w:p w14:paraId="2FA3F1BF"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 xml:space="preserve">Документы, необходимые для рассмотрения </w:t>
            </w:r>
            <w:r>
              <w:t xml:space="preserve">     </w:t>
            </w:r>
            <w:r>
              <w:rPr>
                <w:rFonts w:ascii="Calibri" w:eastAsia="Calibri" w:hAnsi="Calibri" w:cs="Calibri"/>
                <w:color w:val="000000"/>
              </w:rPr>
              <w:t>Заявки:</w:t>
            </w:r>
          </w:p>
          <w:p w14:paraId="3F7E09BF" w14:textId="77777777" w:rsidR="00B815D7" w:rsidRDefault="00CD19C3" w:rsidP="00DB013D">
            <w:pPr>
              <w:numPr>
                <w:ilvl w:val="0"/>
                <w:numId w:val="4"/>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паспорт гражданина РФ;</w:t>
            </w:r>
          </w:p>
          <w:p w14:paraId="6148CAAA" w14:textId="77777777" w:rsidR="00B815D7" w:rsidRDefault="00CD19C3" w:rsidP="00DB013D">
            <w:pPr>
              <w:numPr>
                <w:ilvl w:val="0"/>
                <w:numId w:val="4"/>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документы на предмет залога (транспортное средство):</w:t>
            </w:r>
          </w:p>
          <w:p w14:paraId="4093B346" w14:textId="77777777" w:rsidR="00B815D7" w:rsidRDefault="00CD19C3" w:rsidP="00DB013D">
            <w:pPr>
              <w:numPr>
                <w:ilvl w:val="1"/>
                <w:numId w:val="4"/>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lastRenderedPageBreak/>
              <w:t>водительское удостоверение залогодателя;</w:t>
            </w:r>
          </w:p>
          <w:p w14:paraId="7D516442" w14:textId="77777777" w:rsidR="00B815D7" w:rsidRDefault="00CD19C3" w:rsidP="00DB013D">
            <w:pPr>
              <w:numPr>
                <w:ilvl w:val="1"/>
                <w:numId w:val="4"/>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страховой полис об обязательном страховании гражданской ответственности владельцев транспортных средств либо идентификационные сведения (номер и серия бланка полиса ОСАГО);</w:t>
            </w:r>
          </w:p>
          <w:p w14:paraId="36804465" w14:textId="77777777" w:rsidR="00B815D7" w:rsidRDefault="00CD19C3" w:rsidP="00DB013D">
            <w:pPr>
              <w:numPr>
                <w:ilvl w:val="1"/>
                <w:numId w:val="4"/>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паспорт транспортного средства (ПТС);</w:t>
            </w:r>
          </w:p>
          <w:p w14:paraId="71CC9973" w14:textId="77777777" w:rsidR="00B815D7" w:rsidRDefault="00CD19C3" w:rsidP="00DB013D">
            <w:pPr>
              <w:numPr>
                <w:ilvl w:val="1"/>
                <w:numId w:val="4"/>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свидетельство о регистрации транспортного средства (СТС).</w:t>
            </w:r>
          </w:p>
          <w:p w14:paraId="5127CAE9" w14:textId="77777777" w:rsidR="00B815D7" w:rsidRDefault="00CD19C3" w:rsidP="00DB013D">
            <w:pPr>
              <w:numPr>
                <w:ilvl w:val="0"/>
                <w:numId w:val="4"/>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СНИЛС (по требованию кредитора).</w:t>
            </w:r>
          </w:p>
          <w:p w14:paraId="794D9287" w14:textId="77777777" w:rsidR="009922A5" w:rsidRDefault="009922A5" w:rsidP="00DB013D">
            <w:pPr>
              <w:pBdr>
                <w:top w:val="nil"/>
                <w:left w:val="nil"/>
                <w:bottom w:val="nil"/>
                <w:right w:val="nil"/>
                <w:between w:val="nil"/>
              </w:pBdr>
              <w:ind w:left="73"/>
              <w:jc w:val="left"/>
              <w:rPr>
                <w:rFonts w:ascii="Calibri" w:eastAsia="Calibri" w:hAnsi="Calibri" w:cs="Calibri"/>
                <w:color w:val="000000"/>
              </w:rPr>
            </w:pPr>
          </w:p>
          <w:p w14:paraId="7EA0297A" w14:textId="5136E982"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Оценка кредитоспособности (</w:t>
            </w:r>
            <w:r>
              <w:rPr>
                <w:rFonts w:ascii="Calibri" w:eastAsia="Calibri" w:hAnsi="Calibri" w:cs="Calibri"/>
              </w:rPr>
              <w:t>платежеспособности</w:t>
            </w:r>
            <w:r>
              <w:rPr>
                <w:rFonts w:ascii="Calibri" w:eastAsia="Calibri" w:hAnsi="Calibri" w:cs="Calibri"/>
                <w:color w:val="000000"/>
              </w:rPr>
              <w:t>) Заемщика осуществляется на основании данных, указанных Заемщиком в Заявке, а также иной информации, которую Заемщик предоставил Кредитору, в том числе устно (в частности, о текущих денежных обязательствах, о периодичности и суммах платежей по указанным Заемщиком обязательствам, о целях получения займа получателем финансовой услуги, об источниках доходов, за счет которых предполагается исполнение обязательств по договору займа; о факте производства по делу о банкротстве Заемщика на дату подачи Кредитору Заявки и в течение 5 (пяти) лет до даты подачи такой Заявки.</w:t>
            </w:r>
          </w:p>
        </w:tc>
      </w:tr>
      <w:tr w:rsidR="00B815D7" w14:paraId="67A67E2F" w14:textId="77777777">
        <w:tc>
          <w:tcPr>
            <w:tcW w:w="765" w:type="dxa"/>
            <w:shd w:val="clear" w:color="auto" w:fill="auto"/>
            <w:tcMar>
              <w:top w:w="100" w:type="dxa"/>
              <w:left w:w="100" w:type="dxa"/>
              <w:bottom w:w="100" w:type="dxa"/>
              <w:right w:w="100" w:type="dxa"/>
            </w:tcMar>
          </w:tcPr>
          <w:p w14:paraId="5B80DC02"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lastRenderedPageBreak/>
              <w:t>13.</w:t>
            </w:r>
          </w:p>
        </w:tc>
        <w:tc>
          <w:tcPr>
            <w:tcW w:w="3871" w:type="dxa"/>
            <w:shd w:val="clear" w:color="auto" w:fill="auto"/>
            <w:tcMar>
              <w:top w:w="100" w:type="dxa"/>
              <w:left w:w="100" w:type="dxa"/>
              <w:bottom w:w="100" w:type="dxa"/>
              <w:right w:w="100" w:type="dxa"/>
            </w:tcMar>
          </w:tcPr>
          <w:p w14:paraId="798523DF"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Требования к залогодателю</w:t>
            </w:r>
          </w:p>
        </w:tc>
        <w:tc>
          <w:tcPr>
            <w:tcW w:w="4948" w:type="dxa"/>
            <w:shd w:val="clear" w:color="auto" w:fill="auto"/>
            <w:tcMar>
              <w:top w:w="100" w:type="dxa"/>
              <w:left w:w="100" w:type="dxa"/>
              <w:bottom w:w="100" w:type="dxa"/>
              <w:right w:w="100" w:type="dxa"/>
            </w:tcMar>
          </w:tcPr>
          <w:p w14:paraId="03BE187A" w14:textId="77777777" w:rsidR="00B815D7" w:rsidRDefault="00CD19C3" w:rsidP="00DB013D">
            <w:pPr>
              <w:numPr>
                <w:ilvl w:val="0"/>
                <w:numId w:val="8"/>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физическое лицо;</w:t>
            </w:r>
          </w:p>
          <w:p w14:paraId="2EBDBA8A" w14:textId="77777777" w:rsidR="00B815D7" w:rsidRDefault="00CD19C3" w:rsidP="00DB013D">
            <w:pPr>
              <w:numPr>
                <w:ilvl w:val="0"/>
                <w:numId w:val="8"/>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имеет гражданство Российской Федерации;</w:t>
            </w:r>
          </w:p>
          <w:p w14:paraId="3FAA1F24" w14:textId="77777777" w:rsidR="00B815D7" w:rsidRDefault="00CD19C3" w:rsidP="00DB013D">
            <w:pPr>
              <w:numPr>
                <w:ilvl w:val="0"/>
                <w:numId w:val="8"/>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достиг возраста 21 (двадцати одного) года и не достиг возраста 69 (шестидесяти девяти) лет;</w:t>
            </w:r>
          </w:p>
          <w:p w14:paraId="7C798E34" w14:textId="77777777" w:rsidR="00B815D7" w:rsidRDefault="00CD19C3" w:rsidP="00DB013D">
            <w:pPr>
              <w:numPr>
                <w:ilvl w:val="0"/>
                <w:numId w:val="8"/>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rPr>
              <w:t xml:space="preserve">фактически проживает и/или зарегистрирован на территории одного из субъектов Российской Федерации, за исключением следующих субъектов: Калининградская область, Архангельская область, Мурманская область, Магаданская область, Сахалинская область, Республика Дагестан, Кабардино-Балкарская Республика, Карачаево-Черкесская Республика, Республика </w:t>
            </w:r>
            <w:r>
              <w:rPr>
                <w:rFonts w:ascii="Calibri" w:eastAsia="Calibri" w:hAnsi="Calibri" w:cs="Calibri"/>
              </w:rPr>
              <w:lastRenderedPageBreak/>
              <w:t>Ингушетия, Республика Марий Эл, Республика Мордовия, Республика Северная Осетия-Алания, Республика Тыва, Удмуртская Республика, Республика Хакасия, Чеченская Республика, Чувашская Республика, Еврейская автономная область, Ненецкий автономный округ, Ханты-Мансийский автономный округ-Югра, Чукотский автономный округ, Ямало-Ненецкий автономный округ;</w:t>
            </w:r>
          </w:p>
          <w:p w14:paraId="5E5150D5" w14:textId="77777777" w:rsidR="00B815D7" w:rsidRDefault="00CD19C3" w:rsidP="00DB013D">
            <w:pPr>
              <w:numPr>
                <w:ilvl w:val="0"/>
                <w:numId w:val="8"/>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имеет действующий номер мобильного телефона, зарегистрированный на свое имя, и постоянную возможность пользоваться им;</w:t>
            </w:r>
          </w:p>
          <w:p w14:paraId="7096E39A" w14:textId="77777777" w:rsidR="00B815D7" w:rsidRDefault="00CD19C3" w:rsidP="00DB013D">
            <w:pPr>
              <w:numPr>
                <w:ilvl w:val="0"/>
                <w:numId w:val="8"/>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не имеет значительной просроченной Задолженности перед Кредитором или иным лицом (значительность определяется Кредитором).</w:t>
            </w:r>
          </w:p>
        </w:tc>
      </w:tr>
      <w:tr w:rsidR="00B815D7" w14:paraId="0FFFAB91" w14:textId="77777777">
        <w:tc>
          <w:tcPr>
            <w:tcW w:w="765" w:type="dxa"/>
            <w:shd w:val="clear" w:color="auto" w:fill="auto"/>
            <w:tcMar>
              <w:top w:w="100" w:type="dxa"/>
              <w:left w:w="100" w:type="dxa"/>
              <w:bottom w:w="100" w:type="dxa"/>
              <w:right w:w="100" w:type="dxa"/>
            </w:tcMar>
          </w:tcPr>
          <w:p w14:paraId="7943B8FF"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lastRenderedPageBreak/>
              <w:t>14.</w:t>
            </w:r>
          </w:p>
        </w:tc>
        <w:tc>
          <w:tcPr>
            <w:tcW w:w="3871" w:type="dxa"/>
            <w:shd w:val="clear" w:color="auto" w:fill="auto"/>
            <w:tcMar>
              <w:top w:w="100" w:type="dxa"/>
              <w:left w:w="100" w:type="dxa"/>
              <w:bottom w:w="100" w:type="dxa"/>
              <w:right w:w="100" w:type="dxa"/>
            </w:tcMar>
          </w:tcPr>
          <w:p w14:paraId="361D0C5E"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Требования к предмету залога (транспортное средство)</w:t>
            </w:r>
          </w:p>
        </w:tc>
        <w:tc>
          <w:tcPr>
            <w:tcW w:w="4948" w:type="dxa"/>
            <w:shd w:val="clear" w:color="auto" w:fill="auto"/>
            <w:tcMar>
              <w:top w:w="100" w:type="dxa"/>
              <w:left w:w="100" w:type="dxa"/>
              <w:bottom w:w="100" w:type="dxa"/>
              <w:right w:w="100" w:type="dxa"/>
            </w:tcMar>
          </w:tcPr>
          <w:p w14:paraId="13704433" w14:textId="77777777" w:rsidR="00B815D7" w:rsidRDefault="00CD19C3" w:rsidP="00DB013D">
            <w:pPr>
              <w:numPr>
                <w:ilvl w:val="0"/>
                <w:numId w:val="1"/>
              </w:numPr>
              <w:pBdr>
                <w:top w:val="nil"/>
                <w:left w:val="nil"/>
                <w:bottom w:val="nil"/>
                <w:right w:val="nil"/>
                <w:between w:val="nil"/>
              </w:pBdr>
              <w:ind w:left="356" w:hanging="141"/>
              <w:jc w:val="left"/>
              <w:rPr>
                <w:rFonts w:ascii="Calibri" w:eastAsia="Calibri" w:hAnsi="Calibri" w:cs="Calibri"/>
                <w:color w:val="000000"/>
              </w:rPr>
            </w:pPr>
            <w:r>
              <w:rPr>
                <w:rFonts w:ascii="Calibri" w:eastAsia="Calibri" w:hAnsi="Calibri" w:cs="Calibri"/>
                <w:color w:val="000000"/>
              </w:rPr>
              <w:t xml:space="preserve">Транспортное средство категории «В», «С» (категории определяются в соответствии с частью 1 статьи 25 Федерального закона от 10.12.1995 №196-ФЗ «О безопасности дорожного движения»). </w:t>
            </w:r>
          </w:p>
          <w:p w14:paraId="54F50808" w14:textId="77777777" w:rsidR="00B815D7" w:rsidRDefault="00CD19C3" w:rsidP="00DB013D">
            <w:pPr>
              <w:numPr>
                <w:ilvl w:val="0"/>
                <w:numId w:val="1"/>
              </w:numPr>
              <w:pBdr>
                <w:top w:val="nil"/>
                <w:left w:val="nil"/>
                <w:bottom w:val="nil"/>
                <w:right w:val="nil"/>
                <w:between w:val="nil"/>
              </w:pBdr>
              <w:ind w:left="356" w:hanging="141"/>
              <w:jc w:val="left"/>
              <w:rPr>
                <w:rFonts w:ascii="Calibri" w:eastAsia="Calibri" w:hAnsi="Calibri" w:cs="Calibri"/>
                <w:color w:val="000000"/>
              </w:rPr>
            </w:pPr>
            <w:r>
              <w:rPr>
                <w:rFonts w:ascii="Calibri" w:eastAsia="Calibri" w:hAnsi="Calibri" w:cs="Calibri"/>
                <w:color w:val="000000"/>
              </w:rPr>
              <w:t>Предмет залога категории «В» должен быть не старше 15 (пятнадцати) лет для иностранных марок и не старше 6 (шести) лет для российских марок.</w:t>
            </w:r>
          </w:p>
          <w:p w14:paraId="5741FAE3" w14:textId="77777777" w:rsidR="00B815D7" w:rsidRDefault="00CD19C3" w:rsidP="00DB013D">
            <w:pPr>
              <w:numPr>
                <w:ilvl w:val="0"/>
                <w:numId w:val="1"/>
              </w:numPr>
              <w:pBdr>
                <w:top w:val="nil"/>
                <w:left w:val="nil"/>
                <w:bottom w:val="nil"/>
                <w:right w:val="nil"/>
                <w:between w:val="nil"/>
              </w:pBdr>
              <w:ind w:left="356" w:hanging="141"/>
              <w:jc w:val="left"/>
              <w:rPr>
                <w:rFonts w:ascii="Calibri" w:eastAsia="Calibri" w:hAnsi="Calibri" w:cs="Calibri"/>
                <w:color w:val="000000"/>
              </w:rPr>
            </w:pPr>
            <w:r>
              <w:rPr>
                <w:rFonts w:ascii="Calibri" w:eastAsia="Calibri" w:hAnsi="Calibri" w:cs="Calibri"/>
                <w:color w:val="000000"/>
              </w:rPr>
              <w:t>Предмет залога категории «С» должен быть не старше 15 (пятнадцати) лет, независимо от страны-производителя.</w:t>
            </w:r>
          </w:p>
          <w:p w14:paraId="1942CA75" w14:textId="77777777" w:rsidR="00B815D7" w:rsidRDefault="00CD19C3" w:rsidP="00DB013D">
            <w:pPr>
              <w:numPr>
                <w:ilvl w:val="0"/>
                <w:numId w:val="1"/>
              </w:numPr>
              <w:pBdr>
                <w:top w:val="nil"/>
                <w:left w:val="nil"/>
                <w:bottom w:val="nil"/>
                <w:right w:val="nil"/>
                <w:between w:val="nil"/>
              </w:pBdr>
              <w:ind w:left="356" w:hanging="141"/>
              <w:jc w:val="left"/>
              <w:rPr>
                <w:rFonts w:ascii="Calibri" w:eastAsia="Calibri" w:hAnsi="Calibri" w:cs="Calibri"/>
                <w:color w:val="000000"/>
              </w:rPr>
            </w:pPr>
            <w:r>
              <w:rPr>
                <w:rFonts w:ascii="Calibri" w:eastAsia="Calibri" w:hAnsi="Calibri" w:cs="Calibri"/>
                <w:color w:val="000000"/>
              </w:rPr>
              <w:t>В исправном техническом состоянии, эксплуатироваться в соответствии с назначением, все технические узлы и агрегаты должны находиться в рабочем состоянии, позволяющем всем системам транспортного средства функционировать исправно.</w:t>
            </w:r>
          </w:p>
          <w:p w14:paraId="325DA4E0" w14:textId="77777777" w:rsidR="00B815D7" w:rsidRDefault="00CD19C3" w:rsidP="00DB013D">
            <w:pPr>
              <w:numPr>
                <w:ilvl w:val="0"/>
                <w:numId w:val="1"/>
              </w:numPr>
              <w:pBdr>
                <w:top w:val="nil"/>
                <w:left w:val="nil"/>
                <w:bottom w:val="nil"/>
                <w:right w:val="nil"/>
                <w:between w:val="nil"/>
              </w:pBdr>
              <w:ind w:left="356" w:hanging="141"/>
              <w:jc w:val="left"/>
              <w:rPr>
                <w:rFonts w:ascii="Calibri" w:eastAsia="Calibri" w:hAnsi="Calibri" w:cs="Calibri"/>
                <w:color w:val="000000"/>
              </w:rPr>
            </w:pPr>
            <w:r>
              <w:rPr>
                <w:rFonts w:ascii="Calibri" w:eastAsia="Calibri" w:hAnsi="Calibri" w:cs="Calibri"/>
                <w:color w:val="000000"/>
              </w:rPr>
              <w:t>Находится в собственности залогодателя.</w:t>
            </w:r>
          </w:p>
          <w:p w14:paraId="4D8AEBF5" w14:textId="77777777" w:rsidR="00B815D7" w:rsidRDefault="00CD19C3" w:rsidP="00DB013D">
            <w:pPr>
              <w:numPr>
                <w:ilvl w:val="0"/>
                <w:numId w:val="1"/>
              </w:numPr>
              <w:pBdr>
                <w:top w:val="nil"/>
                <w:left w:val="nil"/>
                <w:bottom w:val="nil"/>
                <w:right w:val="nil"/>
                <w:between w:val="nil"/>
              </w:pBdr>
              <w:ind w:left="356" w:hanging="141"/>
              <w:jc w:val="left"/>
              <w:rPr>
                <w:rFonts w:ascii="Calibri" w:eastAsia="Calibri" w:hAnsi="Calibri" w:cs="Calibri"/>
                <w:color w:val="000000"/>
              </w:rPr>
            </w:pPr>
            <w:r>
              <w:rPr>
                <w:rFonts w:ascii="Calibri" w:eastAsia="Calibri" w:hAnsi="Calibri" w:cs="Calibri"/>
                <w:color w:val="000000"/>
              </w:rPr>
              <w:t xml:space="preserve">Свободен от требований третьих лиц, не имеет каких-либо ограничений на совершение юридически значимых действий в результате передачи транспортного средства в залог (за исключением случаев, предусмотренных правилами и Договором займа) либо в результате включения </w:t>
            </w:r>
            <w:r>
              <w:rPr>
                <w:rFonts w:ascii="Calibri" w:eastAsia="Calibri" w:hAnsi="Calibri" w:cs="Calibri"/>
                <w:color w:val="000000"/>
              </w:rPr>
              <w:lastRenderedPageBreak/>
              <w:t>транспортного средства в конкурсную массу в соответствии с Федеральным законом «О несостоятельности (банкротстве)» от 26 октября 2002 года №127-ФЗ.</w:t>
            </w:r>
          </w:p>
          <w:p w14:paraId="658AF3E3" w14:textId="77777777" w:rsidR="00B815D7" w:rsidRDefault="00CD19C3" w:rsidP="00DB013D">
            <w:pPr>
              <w:numPr>
                <w:ilvl w:val="0"/>
                <w:numId w:val="1"/>
              </w:numPr>
              <w:pBdr>
                <w:top w:val="nil"/>
                <w:left w:val="nil"/>
                <w:bottom w:val="nil"/>
                <w:right w:val="nil"/>
                <w:between w:val="nil"/>
              </w:pBdr>
              <w:ind w:left="356" w:hanging="141"/>
              <w:jc w:val="left"/>
              <w:rPr>
                <w:rFonts w:ascii="Calibri" w:eastAsia="Calibri" w:hAnsi="Calibri" w:cs="Calibri"/>
                <w:color w:val="000000"/>
              </w:rPr>
            </w:pPr>
            <w:r>
              <w:rPr>
                <w:rFonts w:ascii="Calibri" w:eastAsia="Calibri" w:hAnsi="Calibri" w:cs="Calibri"/>
                <w:color w:val="000000"/>
              </w:rPr>
              <w:t>Находится на регистрационном учете в Российской Федерации в соответствии с действующим законодательством РФ.</w:t>
            </w:r>
          </w:p>
          <w:p w14:paraId="1EBB3C29" w14:textId="750FAB54" w:rsidR="00B815D7" w:rsidRDefault="00CD19C3" w:rsidP="00DB013D">
            <w:pPr>
              <w:numPr>
                <w:ilvl w:val="0"/>
                <w:numId w:val="1"/>
              </w:numPr>
              <w:pBdr>
                <w:top w:val="nil"/>
                <w:left w:val="nil"/>
                <w:bottom w:val="nil"/>
                <w:right w:val="nil"/>
                <w:between w:val="nil"/>
              </w:pBdr>
              <w:ind w:left="356" w:hanging="141"/>
              <w:jc w:val="left"/>
              <w:rPr>
                <w:rFonts w:ascii="Calibri" w:eastAsia="Calibri" w:hAnsi="Calibri" w:cs="Calibri"/>
                <w:color w:val="000000"/>
              </w:rPr>
            </w:pPr>
            <w:r>
              <w:rPr>
                <w:rFonts w:ascii="Calibri" w:eastAsia="Calibri" w:hAnsi="Calibri" w:cs="Calibri"/>
                <w:color w:val="000000"/>
              </w:rPr>
              <w:t xml:space="preserve">Не находится в залоге у третьих лиц, не </w:t>
            </w:r>
            <w:r w:rsidR="009922A5">
              <w:rPr>
                <w:rFonts w:ascii="Calibri" w:eastAsia="Calibri" w:hAnsi="Calibri" w:cs="Calibri"/>
                <w:color w:val="000000"/>
              </w:rPr>
              <w:t>является предметом</w:t>
            </w:r>
            <w:r>
              <w:rPr>
                <w:rFonts w:ascii="Calibri" w:eastAsia="Calibri" w:hAnsi="Calibri" w:cs="Calibri"/>
                <w:color w:val="000000"/>
              </w:rPr>
              <w:t xml:space="preserve"> спор</w:t>
            </w:r>
            <w:r w:rsidR="009922A5">
              <w:rPr>
                <w:rFonts w:ascii="Calibri" w:eastAsia="Calibri" w:hAnsi="Calibri" w:cs="Calibri"/>
                <w:color w:val="000000"/>
              </w:rPr>
              <w:t>а</w:t>
            </w:r>
            <w:r>
              <w:rPr>
                <w:rFonts w:ascii="Calibri" w:eastAsia="Calibri" w:hAnsi="Calibri" w:cs="Calibri"/>
                <w:color w:val="000000"/>
              </w:rPr>
              <w:t xml:space="preserve"> и (или) </w:t>
            </w:r>
            <w:r w:rsidR="009922A5">
              <w:rPr>
                <w:rFonts w:ascii="Calibri" w:eastAsia="Calibri" w:hAnsi="Calibri" w:cs="Calibri"/>
                <w:color w:val="000000"/>
              </w:rPr>
              <w:t xml:space="preserve">не включен </w:t>
            </w:r>
            <w:r>
              <w:rPr>
                <w:rFonts w:ascii="Calibri" w:eastAsia="Calibri" w:hAnsi="Calibri" w:cs="Calibri"/>
                <w:color w:val="000000"/>
              </w:rPr>
              <w:t>в конкурсн</w:t>
            </w:r>
            <w:r w:rsidR="009922A5">
              <w:rPr>
                <w:rFonts w:ascii="Calibri" w:eastAsia="Calibri" w:hAnsi="Calibri" w:cs="Calibri"/>
                <w:color w:val="000000"/>
              </w:rPr>
              <w:t>ую</w:t>
            </w:r>
            <w:r>
              <w:rPr>
                <w:rFonts w:ascii="Calibri" w:eastAsia="Calibri" w:hAnsi="Calibri" w:cs="Calibri"/>
                <w:color w:val="000000"/>
              </w:rPr>
              <w:t xml:space="preserve"> масс</w:t>
            </w:r>
            <w:r w:rsidR="009922A5">
              <w:rPr>
                <w:rFonts w:ascii="Calibri" w:eastAsia="Calibri" w:hAnsi="Calibri" w:cs="Calibri"/>
                <w:color w:val="000000"/>
              </w:rPr>
              <w:t>у</w:t>
            </w:r>
            <w:r>
              <w:rPr>
                <w:rFonts w:ascii="Calibri" w:eastAsia="Calibri" w:hAnsi="Calibri" w:cs="Calibri"/>
                <w:color w:val="000000"/>
              </w:rPr>
              <w:t>.</w:t>
            </w:r>
          </w:p>
        </w:tc>
      </w:tr>
      <w:tr w:rsidR="00B815D7" w14:paraId="2ADC7CAE" w14:textId="77777777">
        <w:tc>
          <w:tcPr>
            <w:tcW w:w="765" w:type="dxa"/>
            <w:shd w:val="clear" w:color="auto" w:fill="auto"/>
            <w:tcMar>
              <w:top w:w="100" w:type="dxa"/>
              <w:left w:w="100" w:type="dxa"/>
              <w:bottom w:w="100" w:type="dxa"/>
              <w:right w:w="100" w:type="dxa"/>
            </w:tcMar>
          </w:tcPr>
          <w:p w14:paraId="5E6595C4" w14:textId="58C151F5"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lastRenderedPageBreak/>
              <w:t>15.</w:t>
            </w:r>
          </w:p>
        </w:tc>
        <w:tc>
          <w:tcPr>
            <w:tcW w:w="3871" w:type="dxa"/>
            <w:shd w:val="clear" w:color="auto" w:fill="auto"/>
            <w:tcMar>
              <w:top w:w="100" w:type="dxa"/>
              <w:left w:w="100" w:type="dxa"/>
              <w:bottom w:w="100" w:type="dxa"/>
              <w:right w:w="100" w:type="dxa"/>
            </w:tcMar>
          </w:tcPr>
          <w:p w14:paraId="7A2F73F7"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Виды потребительского кредита (займа)</w:t>
            </w:r>
          </w:p>
        </w:tc>
        <w:tc>
          <w:tcPr>
            <w:tcW w:w="4948" w:type="dxa"/>
            <w:shd w:val="clear" w:color="auto" w:fill="auto"/>
            <w:tcMar>
              <w:top w:w="100" w:type="dxa"/>
              <w:left w:w="100" w:type="dxa"/>
              <w:bottom w:w="100" w:type="dxa"/>
              <w:right w:w="100" w:type="dxa"/>
            </w:tcMar>
          </w:tcPr>
          <w:p w14:paraId="0980BCED"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Микрозаем с лимитом кредитования, обеспеченный залогом транспортного средства</w:t>
            </w:r>
          </w:p>
        </w:tc>
      </w:tr>
      <w:tr w:rsidR="00B815D7" w14:paraId="795E78C2" w14:textId="77777777">
        <w:tc>
          <w:tcPr>
            <w:tcW w:w="765" w:type="dxa"/>
            <w:shd w:val="clear" w:color="auto" w:fill="auto"/>
            <w:tcMar>
              <w:top w:w="100" w:type="dxa"/>
              <w:left w:w="100" w:type="dxa"/>
              <w:bottom w:w="100" w:type="dxa"/>
              <w:right w:w="100" w:type="dxa"/>
            </w:tcMar>
          </w:tcPr>
          <w:p w14:paraId="67A7FBF8" w14:textId="0B72167F"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16.</w:t>
            </w:r>
          </w:p>
        </w:tc>
        <w:tc>
          <w:tcPr>
            <w:tcW w:w="3871" w:type="dxa"/>
            <w:shd w:val="clear" w:color="auto" w:fill="auto"/>
            <w:tcMar>
              <w:top w:w="100" w:type="dxa"/>
              <w:left w:w="100" w:type="dxa"/>
              <w:bottom w:w="100" w:type="dxa"/>
              <w:right w:w="100" w:type="dxa"/>
            </w:tcMar>
          </w:tcPr>
          <w:p w14:paraId="327A545A"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Суммы потребительского кредита (займа) и сроки его возврата</w:t>
            </w:r>
          </w:p>
        </w:tc>
        <w:tc>
          <w:tcPr>
            <w:tcW w:w="4948" w:type="dxa"/>
            <w:shd w:val="clear" w:color="auto" w:fill="auto"/>
            <w:tcMar>
              <w:top w:w="100" w:type="dxa"/>
              <w:left w:w="100" w:type="dxa"/>
              <w:bottom w:w="100" w:type="dxa"/>
              <w:right w:w="100" w:type="dxa"/>
            </w:tcMar>
          </w:tcPr>
          <w:p w14:paraId="1A02D2D2"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Лимит кредитования может быть предоставлен в размере от 100 000 (ста тысяч) рублей до 1 000 000 (одного миллиона) рублей. Срок возврата от 12 (</w:t>
            </w:r>
            <w:r>
              <w:rPr>
                <w:rFonts w:ascii="Calibri" w:eastAsia="Calibri" w:hAnsi="Calibri" w:cs="Calibri"/>
              </w:rPr>
              <w:t>двенадцати</w:t>
            </w:r>
            <w:r>
              <w:rPr>
                <w:rFonts w:ascii="Calibri" w:eastAsia="Calibri" w:hAnsi="Calibri" w:cs="Calibri"/>
                <w:color w:val="000000"/>
              </w:rPr>
              <w:t>) до 48 (сорока восьми) месяцев.</w:t>
            </w:r>
          </w:p>
        </w:tc>
      </w:tr>
      <w:tr w:rsidR="00B815D7" w14:paraId="1802CA42" w14:textId="77777777">
        <w:tc>
          <w:tcPr>
            <w:tcW w:w="765" w:type="dxa"/>
            <w:shd w:val="clear" w:color="auto" w:fill="auto"/>
            <w:tcMar>
              <w:top w:w="100" w:type="dxa"/>
              <w:left w:w="100" w:type="dxa"/>
              <w:bottom w:w="100" w:type="dxa"/>
              <w:right w:w="100" w:type="dxa"/>
            </w:tcMar>
          </w:tcPr>
          <w:p w14:paraId="384BACB4" w14:textId="32D5CE98"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17.</w:t>
            </w:r>
          </w:p>
        </w:tc>
        <w:tc>
          <w:tcPr>
            <w:tcW w:w="3871" w:type="dxa"/>
            <w:shd w:val="clear" w:color="auto" w:fill="auto"/>
            <w:tcMar>
              <w:top w:w="100" w:type="dxa"/>
              <w:left w:w="100" w:type="dxa"/>
              <w:bottom w:w="100" w:type="dxa"/>
              <w:right w:w="100" w:type="dxa"/>
            </w:tcMar>
          </w:tcPr>
          <w:p w14:paraId="4A2D438A"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Валюта, в которой предоставляется потребительский кредит (заем)</w:t>
            </w:r>
          </w:p>
        </w:tc>
        <w:tc>
          <w:tcPr>
            <w:tcW w:w="4948" w:type="dxa"/>
            <w:shd w:val="clear" w:color="auto" w:fill="auto"/>
            <w:tcMar>
              <w:top w:w="100" w:type="dxa"/>
              <w:left w:w="100" w:type="dxa"/>
              <w:bottom w:w="100" w:type="dxa"/>
              <w:right w:w="100" w:type="dxa"/>
            </w:tcMar>
          </w:tcPr>
          <w:p w14:paraId="4584F048"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Российский рубль</w:t>
            </w:r>
          </w:p>
        </w:tc>
      </w:tr>
      <w:tr w:rsidR="00B815D7" w14:paraId="03D72BDB" w14:textId="77777777">
        <w:tc>
          <w:tcPr>
            <w:tcW w:w="765" w:type="dxa"/>
            <w:shd w:val="clear" w:color="auto" w:fill="auto"/>
            <w:tcMar>
              <w:top w:w="100" w:type="dxa"/>
              <w:left w:w="100" w:type="dxa"/>
              <w:bottom w:w="100" w:type="dxa"/>
              <w:right w:w="100" w:type="dxa"/>
            </w:tcMar>
          </w:tcPr>
          <w:p w14:paraId="3E16001F" w14:textId="4F63697F"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18.</w:t>
            </w:r>
          </w:p>
        </w:tc>
        <w:tc>
          <w:tcPr>
            <w:tcW w:w="3871" w:type="dxa"/>
            <w:shd w:val="clear" w:color="auto" w:fill="auto"/>
            <w:tcMar>
              <w:top w:w="100" w:type="dxa"/>
              <w:left w:w="100" w:type="dxa"/>
              <w:bottom w:w="100" w:type="dxa"/>
              <w:right w:w="100" w:type="dxa"/>
            </w:tcMar>
          </w:tcPr>
          <w:p w14:paraId="6D0F7D4D"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Способы предоставления потребительского кредита (займа), в том числе с использованием Заемщиком электронных средств платежа</w:t>
            </w:r>
          </w:p>
        </w:tc>
        <w:tc>
          <w:tcPr>
            <w:tcW w:w="4948" w:type="dxa"/>
            <w:shd w:val="clear" w:color="auto" w:fill="auto"/>
            <w:tcMar>
              <w:top w:w="100" w:type="dxa"/>
              <w:left w:w="100" w:type="dxa"/>
              <w:bottom w:w="100" w:type="dxa"/>
              <w:right w:w="100" w:type="dxa"/>
            </w:tcMar>
          </w:tcPr>
          <w:p w14:paraId="0646DD3A" w14:textId="77777777" w:rsidR="00B815D7" w:rsidRDefault="00CD19C3" w:rsidP="00DB013D">
            <w:pPr>
              <w:widowControl w:val="0"/>
              <w:numPr>
                <w:ilvl w:val="0"/>
                <w:numId w:val="6"/>
              </w:numPr>
              <w:pBdr>
                <w:top w:val="nil"/>
                <w:left w:val="nil"/>
                <w:bottom w:val="nil"/>
                <w:right w:val="nil"/>
                <w:between w:val="nil"/>
              </w:pBdr>
              <w:tabs>
                <w:tab w:val="left" w:pos="0"/>
              </w:tabs>
              <w:ind w:left="73" w:right="20" w:firstLine="0"/>
              <w:jc w:val="left"/>
              <w:rPr>
                <w:rFonts w:ascii="Calibri" w:eastAsia="Calibri" w:hAnsi="Calibri" w:cs="Calibri"/>
                <w:color w:val="000000"/>
              </w:rPr>
            </w:pPr>
            <w:r>
              <w:rPr>
                <w:rFonts w:ascii="Calibri" w:eastAsia="Calibri" w:hAnsi="Calibri" w:cs="Calibri"/>
                <w:color w:val="000000"/>
              </w:rPr>
              <w:t xml:space="preserve">наличными в кассе Кредитора; </w:t>
            </w:r>
          </w:p>
          <w:p w14:paraId="67A19D0F" w14:textId="3084E970" w:rsidR="00B815D7" w:rsidRDefault="00CD19C3" w:rsidP="00DB013D">
            <w:pPr>
              <w:widowControl w:val="0"/>
              <w:numPr>
                <w:ilvl w:val="0"/>
                <w:numId w:val="6"/>
              </w:numPr>
              <w:pBdr>
                <w:top w:val="nil"/>
                <w:left w:val="nil"/>
                <w:bottom w:val="nil"/>
                <w:right w:val="nil"/>
                <w:between w:val="nil"/>
              </w:pBdr>
              <w:tabs>
                <w:tab w:val="left" w:pos="0"/>
              </w:tabs>
              <w:ind w:left="73" w:right="20" w:firstLine="0"/>
              <w:jc w:val="left"/>
              <w:rPr>
                <w:rFonts w:ascii="Calibri" w:eastAsia="Calibri" w:hAnsi="Calibri" w:cs="Calibri"/>
                <w:color w:val="000000"/>
              </w:rPr>
            </w:pPr>
            <w:r>
              <w:rPr>
                <w:rFonts w:ascii="Calibri" w:eastAsia="Calibri" w:hAnsi="Calibri" w:cs="Calibri"/>
                <w:color w:val="000000"/>
              </w:rPr>
              <w:t xml:space="preserve">безналичный перевод на </w:t>
            </w:r>
            <w:r w:rsidR="00DB013D">
              <w:rPr>
                <w:rFonts w:ascii="Calibri" w:eastAsia="Calibri" w:hAnsi="Calibri" w:cs="Calibri"/>
                <w:color w:val="000000"/>
              </w:rPr>
              <w:t xml:space="preserve">банковский </w:t>
            </w:r>
            <w:r>
              <w:rPr>
                <w:rFonts w:ascii="Calibri" w:eastAsia="Calibri" w:hAnsi="Calibri" w:cs="Calibri"/>
                <w:color w:val="000000"/>
              </w:rPr>
              <w:t xml:space="preserve">счет </w:t>
            </w:r>
            <w:r w:rsidR="00DB013D">
              <w:rPr>
                <w:rFonts w:ascii="Calibri" w:eastAsia="Calibri" w:hAnsi="Calibri" w:cs="Calibri"/>
                <w:color w:val="000000"/>
              </w:rPr>
              <w:t xml:space="preserve">или </w:t>
            </w:r>
            <w:r>
              <w:rPr>
                <w:rFonts w:ascii="Calibri" w:eastAsia="Calibri" w:hAnsi="Calibri" w:cs="Calibri"/>
                <w:color w:val="000000"/>
              </w:rPr>
              <w:t xml:space="preserve">банковскую карту Заемщика; </w:t>
            </w:r>
          </w:p>
          <w:p w14:paraId="65742D32" w14:textId="77777777" w:rsidR="00DB013D" w:rsidRPr="00DA059A" w:rsidRDefault="00CD19C3" w:rsidP="00DB013D">
            <w:pPr>
              <w:widowControl w:val="0"/>
              <w:numPr>
                <w:ilvl w:val="0"/>
                <w:numId w:val="6"/>
              </w:numPr>
              <w:pBdr>
                <w:top w:val="nil"/>
                <w:left w:val="nil"/>
                <w:bottom w:val="nil"/>
                <w:right w:val="nil"/>
                <w:between w:val="nil"/>
              </w:pBdr>
              <w:tabs>
                <w:tab w:val="left" w:pos="0"/>
              </w:tabs>
              <w:ind w:left="73" w:right="20" w:firstLine="0"/>
              <w:jc w:val="left"/>
              <w:rPr>
                <w:rFonts w:ascii="Calibri" w:eastAsia="Calibri" w:hAnsi="Calibri" w:cs="Calibri"/>
                <w:color w:val="000000"/>
              </w:rPr>
            </w:pPr>
            <w:r>
              <w:rPr>
                <w:rFonts w:ascii="Calibri" w:eastAsia="Calibri" w:hAnsi="Calibri" w:cs="Calibri"/>
                <w:color w:val="000000"/>
              </w:rPr>
              <w:t>через систему переводов CONTACT (оператор платежной системы – КИВИ Банк (АО))</w:t>
            </w:r>
            <w:r w:rsidR="00DB013D" w:rsidRPr="00DA059A">
              <w:rPr>
                <w:rFonts w:ascii="Calibri" w:eastAsia="Calibri" w:hAnsi="Calibri" w:cs="Calibri"/>
                <w:color w:val="000000"/>
              </w:rPr>
              <w:t>;</w:t>
            </w:r>
          </w:p>
          <w:p w14:paraId="3E1341FC" w14:textId="75FC407B" w:rsidR="00B815D7" w:rsidRDefault="00DB013D" w:rsidP="00DB013D">
            <w:pPr>
              <w:widowControl w:val="0"/>
              <w:numPr>
                <w:ilvl w:val="0"/>
                <w:numId w:val="6"/>
              </w:numPr>
              <w:pBdr>
                <w:top w:val="nil"/>
                <w:left w:val="nil"/>
                <w:bottom w:val="nil"/>
                <w:right w:val="nil"/>
                <w:between w:val="nil"/>
              </w:pBdr>
              <w:tabs>
                <w:tab w:val="left" w:pos="0"/>
              </w:tabs>
              <w:ind w:left="73" w:right="20" w:firstLine="0"/>
              <w:jc w:val="left"/>
              <w:rPr>
                <w:rFonts w:ascii="Calibri" w:eastAsia="Calibri" w:hAnsi="Calibri" w:cs="Calibri"/>
                <w:color w:val="000000"/>
              </w:rPr>
            </w:pPr>
            <w:r>
              <w:rPr>
                <w:rFonts w:ascii="Calibri" w:eastAsia="Calibri" w:hAnsi="Calibri" w:cs="Calibri"/>
                <w:color w:val="000000"/>
              </w:rPr>
              <w:t>безналичный перевод на банковский счет третьего лица – страховщика по договору страхования</w:t>
            </w:r>
            <w:r w:rsidR="00CD19C3">
              <w:rPr>
                <w:rFonts w:ascii="Calibri" w:eastAsia="Calibri" w:hAnsi="Calibri" w:cs="Calibri"/>
                <w:color w:val="000000"/>
              </w:rPr>
              <w:t xml:space="preserve"> </w:t>
            </w:r>
          </w:p>
        </w:tc>
      </w:tr>
      <w:tr w:rsidR="00B815D7" w14:paraId="0D1522D1" w14:textId="77777777">
        <w:tc>
          <w:tcPr>
            <w:tcW w:w="765" w:type="dxa"/>
            <w:shd w:val="clear" w:color="auto" w:fill="auto"/>
            <w:tcMar>
              <w:top w:w="100" w:type="dxa"/>
              <w:left w:w="100" w:type="dxa"/>
              <w:bottom w:w="100" w:type="dxa"/>
              <w:right w:w="100" w:type="dxa"/>
            </w:tcMar>
          </w:tcPr>
          <w:p w14:paraId="70BA12B9"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19.</w:t>
            </w:r>
          </w:p>
        </w:tc>
        <w:tc>
          <w:tcPr>
            <w:tcW w:w="3871" w:type="dxa"/>
            <w:shd w:val="clear" w:color="auto" w:fill="auto"/>
            <w:tcMar>
              <w:top w:w="100" w:type="dxa"/>
              <w:left w:w="100" w:type="dxa"/>
              <w:bottom w:w="100" w:type="dxa"/>
              <w:right w:w="100" w:type="dxa"/>
            </w:tcMar>
          </w:tcPr>
          <w:p w14:paraId="2D6D3CD1"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Процентные ставки в процентах годовых, а при применении переменных процентных ставок – порядок их определения, соответствующий требованиям Федерального закона от 21.12.2013 г. №353-ФЗ «О потребительском кредите (займе)»</w:t>
            </w:r>
          </w:p>
        </w:tc>
        <w:tc>
          <w:tcPr>
            <w:tcW w:w="4948" w:type="dxa"/>
            <w:shd w:val="clear" w:color="auto" w:fill="auto"/>
            <w:tcMar>
              <w:top w:w="100" w:type="dxa"/>
              <w:left w:w="100" w:type="dxa"/>
              <w:bottom w:w="100" w:type="dxa"/>
              <w:right w:w="100" w:type="dxa"/>
            </w:tcMar>
          </w:tcPr>
          <w:p w14:paraId="52C2F045" w14:textId="66B4A192" w:rsidR="00B815D7" w:rsidRDefault="00CD19C3" w:rsidP="00DB013D">
            <w:pPr>
              <w:widowControl w:val="0"/>
              <w:pBdr>
                <w:top w:val="nil"/>
                <w:left w:val="nil"/>
                <w:bottom w:val="nil"/>
                <w:right w:val="nil"/>
                <w:between w:val="nil"/>
              </w:pBdr>
              <w:tabs>
                <w:tab w:val="right" w:pos="7075"/>
              </w:tabs>
              <w:ind w:left="73" w:right="570"/>
              <w:jc w:val="left"/>
              <w:rPr>
                <w:rFonts w:ascii="Calibri" w:eastAsia="Calibri" w:hAnsi="Calibri" w:cs="Calibri"/>
                <w:color w:val="000000"/>
              </w:rPr>
            </w:pPr>
            <w:r>
              <w:rPr>
                <w:rFonts w:ascii="Calibri" w:eastAsia="Calibri" w:hAnsi="Calibri" w:cs="Calibri"/>
                <w:color w:val="000000"/>
              </w:rPr>
              <w:t xml:space="preserve">50% </w:t>
            </w:r>
            <w:r>
              <w:rPr>
                <w:rFonts w:ascii="Calibri" w:eastAsia="Calibri" w:hAnsi="Calibri" w:cs="Calibri"/>
              </w:rPr>
              <w:t>–</w:t>
            </w:r>
            <w:r>
              <w:rPr>
                <w:rFonts w:ascii="Calibri" w:eastAsia="Calibri" w:hAnsi="Calibri" w:cs="Calibri"/>
                <w:color w:val="000000"/>
              </w:rPr>
              <w:t xml:space="preserve"> 88% процентов годовых</w:t>
            </w:r>
            <w:r w:rsidR="00210710">
              <w:rPr>
                <w:rFonts w:ascii="Calibri" w:eastAsia="Calibri" w:hAnsi="Calibri" w:cs="Calibri"/>
                <w:color w:val="000000"/>
              </w:rPr>
              <w:t>.</w:t>
            </w:r>
          </w:p>
          <w:p w14:paraId="3AA7595F" w14:textId="6162F03A" w:rsidR="00210710" w:rsidRDefault="00BE152A" w:rsidP="00DB013D">
            <w:pPr>
              <w:widowControl w:val="0"/>
              <w:pBdr>
                <w:top w:val="nil"/>
                <w:left w:val="nil"/>
                <w:bottom w:val="nil"/>
                <w:right w:val="nil"/>
                <w:between w:val="nil"/>
              </w:pBdr>
              <w:tabs>
                <w:tab w:val="right" w:pos="7075"/>
              </w:tabs>
              <w:ind w:left="73" w:right="570"/>
              <w:jc w:val="left"/>
              <w:rPr>
                <w:rFonts w:ascii="Calibri" w:eastAsia="Calibri" w:hAnsi="Calibri" w:cs="Calibri"/>
                <w:color w:val="000000"/>
              </w:rPr>
            </w:pPr>
            <w:r>
              <w:rPr>
                <w:rFonts w:ascii="Calibri" w:eastAsia="Calibri" w:hAnsi="Calibri" w:cs="Calibri"/>
                <w:color w:val="000000"/>
              </w:rPr>
              <w:t xml:space="preserve">Размер </w:t>
            </w:r>
            <w:r w:rsidR="00851DA8">
              <w:rPr>
                <w:rFonts w:ascii="Calibri" w:eastAsia="Calibri" w:hAnsi="Calibri" w:cs="Calibri"/>
                <w:color w:val="000000"/>
              </w:rPr>
              <w:t>процентн</w:t>
            </w:r>
            <w:r>
              <w:rPr>
                <w:rFonts w:ascii="Calibri" w:eastAsia="Calibri" w:hAnsi="Calibri" w:cs="Calibri"/>
                <w:color w:val="000000"/>
              </w:rPr>
              <w:t>ой</w:t>
            </w:r>
            <w:r w:rsidR="00851DA8">
              <w:rPr>
                <w:rFonts w:ascii="Calibri" w:eastAsia="Calibri" w:hAnsi="Calibri" w:cs="Calibri"/>
                <w:color w:val="000000"/>
              </w:rPr>
              <w:t xml:space="preserve"> ставк</w:t>
            </w:r>
            <w:r>
              <w:rPr>
                <w:rFonts w:ascii="Calibri" w:eastAsia="Calibri" w:hAnsi="Calibri" w:cs="Calibri"/>
                <w:color w:val="000000"/>
              </w:rPr>
              <w:t>и</w:t>
            </w:r>
            <w:r w:rsidR="00851DA8">
              <w:rPr>
                <w:rFonts w:ascii="Calibri" w:eastAsia="Calibri" w:hAnsi="Calibri" w:cs="Calibri"/>
                <w:color w:val="000000"/>
              </w:rPr>
              <w:t xml:space="preserve"> согласуется с Заемщиком в Индивидуальных условиях договора займа</w:t>
            </w:r>
          </w:p>
          <w:p w14:paraId="46DC50D0" w14:textId="1DC5DADA" w:rsidR="00B815D7" w:rsidRDefault="00B815D7" w:rsidP="00DB013D">
            <w:pPr>
              <w:widowControl w:val="0"/>
              <w:pBdr>
                <w:top w:val="nil"/>
                <w:left w:val="nil"/>
                <w:bottom w:val="nil"/>
                <w:right w:val="nil"/>
                <w:between w:val="nil"/>
              </w:pBdr>
              <w:tabs>
                <w:tab w:val="right" w:pos="7075"/>
              </w:tabs>
              <w:ind w:left="73" w:right="570"/>
              <w:jc w:val="left"/>
              <w:rPr>
                <w:rFonts w:ascii="Calibri" w:eastAsia="Calibri" w:hAnsi="Calibri" w:cs="Calibri"/>
                <w:color w:val="000000"/>
              </w:rPr>
            </w:pPr>
          </w:p>
        </w:tc>
      </w:tr>
      <w:tr w:rsidR="00B815D7" w14:paraId="45B7FEEF" w14:textId="77777777">
        <w:tc>
          <w:tcPr>
            <w:tcW w:w="765" w:type="dxa"/>
            <w:shd w:val="clear" w:color="auto" w:fill="auto"/>
            <w:tcMar>
              <w:top w:w="100" w:type="dxa"/>
              <w:left w:w="100" w:type="dxa"/>
              <w:bottom w:w="100" w:type="dxa"/>
              <w:right w:w="100" w:type="dxa"/>
            </w:tcMar>
          </w:tcPr>
          <w:p w14:paraId="7EE56AF0"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20.</w:t>
            </w:r>
          </w:p>
        </w:tc>
        <w:tc>
          <w:tcPr>
            <w:tcW w:w="3871" w:type="dxa"/>
            <w:shd w:val="clear" w:color="auto" w:fill="auto"/>
            <w:tcMar>
              <w:top w:w="100" w:type="dxa"/>
              <w:left w:w="100" w:type="dxa"/>
              <w:bottom w:w="100" w:type="dxa"/>
              <w:right w:w="100" w:type="dxa"/>
            </w:tcMar>
          </w:tcPr>
          <w:p w14:paraId="4244702C"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Дата, начиная с которой начисляются проценты за пользование потребительским кредитом (займом), или порядок ее определения</w:t>
            </w:r>
          </w:p>
        </w:tc>
        <w:tc>
          <w:tcPr>
            <w:tcW w:w="4948" w:type="dxa"/>
            <w:shd w:val="clear" w:color="auto" w:fill="auto"/>
            <w:tcMar>
              <w:top w:w="100" w:type="dxa"/>
              <w:left w:w="100" w:type="dxa"/>
              <w:bottom w:w="100" w:type="dxa"/>
              <w:right w:w="100" w:type="dxa"/>
            </w:tcMar>
          </w:tcPr>
          <w:p w14:paraId="569032E8"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Дата, следующая за днем выдачи Транша.</w:t>
            </w:r>
          </w:p>
          <w:p w14:paraId="74FDCFD6" w14:textId="2BA6BFC8" w:rsidR="00B815D7" w:rsidRDefault="00CD19C3" w:rsidP="00DB013D">
            <w:pPr>
              <w:pBdr>
                <w:top w:val="nil"/>
                <w:left w:val="nil"/>
                <w:bottom w:val="nil"/>
                <w:right w:val="nil"/>
                <w:between w:val="nil"/>
              </w:pBdr>
              <w:spacing w:before="200" w:after="200"/>
              <w:ind w:left="73"/>
              <w:jc w:val="left"/>
              <w:rPr>
                <w:rFonts w:ascii="Calibri" w:eastAsia="Calibri" w:hAnsi="Calibri" w:cs="Calibri"/>
              </w:rPr>
            </w:pPr>
            <w:r>
              <w:rPr>
                <w:rFonts w:ascii="Calibri" w:eastAsia="Calibri" w:hAnsi="Calibri" w:cs="Calibri"/>
              </w:rPr>
              <w:t xml:space="preserve">Транш – это денежные средства, переданные Заемщику в рамках Лимита кредитования по </w:t>
            </w:r>
            <w:r>
              <w:rPr>
                <w:rFonts w:ascii="Calibri" w:eastAsia="Calibri" w:hAnsi="Calibri" w:cs="Calibri"/>
              </w:rPr>
              <w:lastRenderedPageBreak/>
              <w:t>Договору займа на основании Заявки, поданной</w:t>
            </w:r>
            <w:r>
              <w:t xml:space="preserve">   </w:t>
            </w:r>
            <w:r>
              <w:rPr>
                <w:rFonts w:ascii="Calibri" w:eastAsia="Calibri" w:hAnsi="Calibri" w:cs="Calibri"/>
              </w:rPr>
              <w:t xml:space="preserve"> Кредитору.</w:t>
            </w:r>
          </w:p>
          <w:p w14:paraId="481B319D" w14:textId="77777777" w:rsidR="00B815D7" w:rsidRDefault="00CD19C3" w:rsidP="00DB013D">
            <w:pPr>
              <w:pBdr>
                <w:top w:val="nil"/>
                <w:left w:val="nil"/>
                <w:bottom w:val="nil"/>
                <w:right w:val="nil"/>
                <w:between w:val="nil"/>
              </w:pBdr>
              <w:tabs>
                <w:tab w:val="left" w:pos="851"/>
              </w:tabs>
              <w:ind w:left="73"/>
              <w:jc w:val="left"/>
              <w:rPr>
                <w:rFonts w:ascii="Calibri" w:eastAsia="Calibri" w:hAnsi="Calibri" w:cs="Calibri"/>
                <w:color w:val="000000"/>
              </w:rPr>
            </w:pPr>
            <w:r>
              <w:rPr>
                <w:rFonts w:ascii="Calibri" w:eastAsia="Calibri" w:hAnsi="Calibri" w:cs="Calibri"/>
              </w:rPr>
              <w:t xml:space="preserve">Датой выдачи Транша, в зависимости от способа получения Транша, выбранного Заемщиком, считается следующая дата (по московскому времени): </w:t>
            </w:r>
          </w:p>
          <w:p w14:paraId="564B2B07" w14:textId="77777777" w:rsidR="00B815D7" w:rsidRDefault="00CD19C3" w:rsidP="00DB013D">
            <w:pPr>
              <w:numPr>
                <w:ilvl w:val="0"/>
                <w:numId w:val="7"/>
              </w:numPr>
              <w:pBdr>
                <w:top w:val="nil"/>
                <w:left w:val="nil"/>
                <w:bottom w:val="nil"/>
                <w:right w:val="nil"/>
                <w:between w:val="nil"/>
              </w:pBdr>
              <w:tabs>
                <w:tab w:val="left" w:pos="555"/>
              </w:tabs>
              <w:ind w:left="73" w:firstLine="0"/>
              <w:jc w:val="left"/>
              <w:rPr>
                <w:rFonts w:ascii="Calibri" w:eastAsia="Calibri" w:hAnsi="Calibri" w:cs="Calibri"/>
                <w:color w:val="000000"/>
              </w:rPr>
            </w:pPr>
            <w:r>
              <w:rPr>
                <w:rFonts w:ascii="Calibri" w:eastAsia="Calibri" w:hAnsi="Calibri" w:cs="Calibri"/>
                <w:color w:val="000000"/>
              </w:rPr>
              <w:t xml:space="preserve">при выдаче Транша наличными в кассе Кредитора – дата получения денежных средств в кассе Кредитора; </w:t>
            </w:r>
          </w:p>
          <w:p w14:paraId="1CBE80F7" w14:textId="77777777" w:rsidR="00B815D7" w:rsidRDefault="00CD19C3" w:rsidP="00DB013D">
            <w:pPr>
              <w:numPr>
                <w:ilvl w:val="0"/>
                <w:numId w:val="7"/>
              </w:numPr>
              <w:pBdr>
                <w:top w:val="nil"/>
                <w:left w:val="nil"/>
                <w:bottom w:val="nil"/>
                <w:right w:val="nil"/>
                <w:between w:val="nil"/>
              </w:pBdr>
              <w:tabs>
                <w:tab w:val="left" w:pos="555"/>
              </w:tabs>
              <w:ind w:left="73" w:firstLine="0"/>
              <w:jc w:val="left"/>
              <w:rPr>
                <w:rFonts w:ascii="Calibri" w:eastAsia="Calibri" w:hAnsi="Calibri" w:cs="Calibri"/>
                <w:color w:val="000000"/>
              </w:rPr>
            </w:pPr>
            <w:r>
              <w:rPr>
                <w:rFonts w:ascii="Calibri" w:eastAsia="Calibri" w:hAnsi="Calibri" w:cs="Calibri"/>
                <w:color w:val="000000"/>
              </w:rPr>
              <w:t>при выдаче Транша посредством безналичного перевода на расчетный счет (банковскую карту) Заемщика – дата списания денежных средств с расчетного счета Кредитора;</w:t>
            </w:r>
          </w:p>
          <w:p w14:paraId="536639E7" w14:textId="77777777" w:rsidR="00B815D7" w:rsidRDefault="00CD19C3" w:rsidP="00DB013D">
            <w:pPr>
              <w:numPr>
                <w:ilvl w:val="0"/>
                <w:numId w:val="7"/>
              </w:numPr>
              <w:pBdr>
                <w:top w:val="nil"/>
                <w:left w:val="nil"/>
                <w:bottom w:val="nil"/>
                <w:right w:val="nil"/>
                <w:between w:val="nil"/>
              </w:pBdr>
              <w:tabs>
                <w:tab w:val="left" w:pos="555"/>
              </w:tabs>
              <w:ind w:left="73" w:firstLine="0"/>
              <w:jc w:val="left"/>
              <w:rPr>
                <w:rFonts w:ascii="Calibri" w:eastAsia="Calibri" w:hAnsi="Calibri" w:cs="Calibri"/>
                <w:color w:val="000000"/>
              </w:rPr>
            </w:pPr>
            <w:r>
              <w:rPr>
                <w:rFonts w:ascii="Calibri" w:eastAsia="Calibri" w:hAnsi="Calibri" w:cs="Calibri"/>
                <w:color w:val="000000"/>
              </w:rPr>
              <w:t>при выдаче Транша путем предоставления займа через систему переводов CONTACT (оператор платежной системы – КИВИ Банк (АО)) – дата получения перевода денежных средств Заемщиком.</w:t>
            </w:r>
          </w:p>
          <w:p w14:paraId="13C83946" w14:textId="77777777" w:rsidR="00B815D7" w:rsidRDefault="00B815D7" w:rsidP="00DB013D">
            <w:pPr>
              <w:widowControl w:val="0"/>
              <w:pBdr>
                <w:top w:val="nil"/>
                <w:left w:val="nil"/>
                <w:bottom w:val="nil"/>
                <w:right w:val="nil"/>
                <w:between w:val="nil"/>
              </w:pBdr>
              <w:tabs>
                <w:tab w:val="right" w:pos="7075"/>
              </w:tabs>
              <w:ind w:left="73" w:right="570"/>
              <w:jc w:val="left"/>
              <w:rPr>
                <w:rFonts w:ascii="Calibri" w:eastAsia="Calibri" w:hAnsi="Calibri" w:cs="Calibri"/>
                <w:color w:val="000000"/>
              </w:rPr>
            </w:pPr>
          </w:p>
          <w:p w14:paraId="0349EA8E" w14:textId="77777777" w:rsidR="00B815D7" w:rsidRDefault="00CD19C3" w:rsidP="00DB013D">
            <w:pPr>
              <w:widowControl w:val="0"/>
              <w:pBdr>
                <w:top w:val="nil"/>
                <w:left w:val="nil"/>
                <w:bottom w:val="nil"/>
                <w:right w:val="nil"/>
                <w:between w:val="nil"/>
              </w:pBdr>
              <w:tabs>
                <w:tab w:val="right" w:pos="7075"/>
              </w:tabs>
              <w:ind w:left="73" w:right="570"/>
              <w:jc w:val="left"/>
              <w:rPr>
                <w:rFonts w:ascii="Calibri" w:eastAsia="Calibri" w:hAnsi="Calibri" w:cs="Calibri"/>
                <w:color w:val="000000"/>
              </w:rPr>
            </w:pPr>
            <w:r>
              <w:rPr>
                <w:rFonts w:ascii="Calibri" w:eastAsia="Calibri" w:hAnsi="Calibri" w:cs="Calibri"/>
                <w:color w:val="000000"/>
              </w:rPr>
              <w:t>Количество Траншей в рамках одного Договора займа может быть больше одного. Сумма всех Траншей не может превышать Лимит кредитования.</w:t>
            </w:r>
          </w:p>
        </w:tc>
      </w:tr>
      <w:tr w:rsidR="00B815D7" w14:paraId="20815D6C" w14:textId="77777777">
        <w:tc>
          <w:tcPr>
            <w:tcW w:w="765" w:type="dxa"/>
            <w:shd w:val="clear" w:color="auto" w:fill="auto"/>
            <w:tcMar>
              <w:top w:w="100" w:type="dxa"/>
              <w:left w:w="100" w:type="dxa"/>
              <w:bottom w:w="100" w:type="dxa"/>
              <w:right w:w="100" w:type="dxa"/>
            </w:tcMar>
          </w:tcPr>
          <w:p w14:paraId="3EBBFD41"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lastRenderedPageBreak/>
              <w:t>21.</w:t>
            </w:r>
          </w:p>
        </w:tc>
        <w:tc>
          <w:tcPr>
            <w:tcW w:w="3871" w:type="dxa"/>
            <w:shd w:val="clear" w:color="auto" w:fill="auto"/>
            <w:tcMar>
              <w:top w:w="100" w:type="dxa"/>
              <w:left w:w="100" w:type="dxa"/>
              <w:bottom w:w="100" w:type="dxa"/>
              <w:right w:w="100" w:type="dxa"/>
            </w:tcMar>
          </w:tcPr>
          <w:p w14:paraId="4CEF7CB5"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Виды и суммы иных платежей Заемщика по договору потребительского кредита (займа)</w:t>
            </w:r>
          </w:p>
        </w:tc>
        <w:tc>
          <w:tcPr>
            <w:tcW w:w="4948" w:type="dxa"/>
            <w:shd w:val="clear" w:color="auto" w:fill="auto"/>
            <w:tcMar>
              <w:top w:w="100" w:type="dxa"/>
              <w:left w:w="100" w:type="dxa"/>
              <w:bottom w:w="100" w:type="dxa"/>
              <w:right w:w="100" w:type="dxa"/>
            </w:tcMar>
          </w:tcPr>
          <w:p w14:paraId="1A8FFA48"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Не применяется</w:t>
            </w:r>
          </w:p>
        </w:tc>
      </w:tr>
      <w:tr w:rsidR="00B815D7" w14:paraId="69CB4BD9" w14:textId="77777777">
        <w:tc>
          <w:tcPr>
            <w:tcW w:w="765" w:type="dxa"/>
            <w:shd w:val="clear" w:color="auto" w:fill="auto"/>
            <w:tcMar>
              <w:top w:w="100" w:type="dxa"/>
              <w:left w:w="100" w:type="dxa"/>
              <w:bottom w:w="100" w:type="dxa"/>
              <w:right w:w="100" w:type="dxa"/>
            </w:tcMar>
          </w:tcPr>
          <w:p w14:paraId="1DE9B3BB"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22.</w:t>
            </w:r>
          </w:p>
        </w:tc>
        <w:tc>
          <w:tcPr>
            <w:tcW w:w="3871" w:type="dxa"/>
            <w:shd w:val="clear" w:color="auto" w:fill="auto"/>
            <w:tcMar>
              <w:top w:w="100" w:type="dxa"/>
              <w:left w:w="100" w:type="dxa"/>
              <w:bottom w:w="100" w:type="dxa"/>
              <w:right w:w="100" w:type="dxa"/>
            </w:tcMar>
          </w:tcPr>
          <w:p w14:paraId="29A0C8F4"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Диапазоны значений полной стоимости потребительского кредита (займа), определенных с учетом требований Федерального закона от 21.12.2013г. №353-ФЗ «О потребительском кредите (займе)» по видам потребительского кредита (займа)</w:t>
            </w:r>
          </w:p>
        </w:tc>
        <w:tc>
          <w:tcPr>
            <w:tcW w:w="4948" w:type="dxa"/>
            <w:shd w:val="clear" w:color="auto" w:fill="auto"/>
            <w:tcMar>
              <w:top w:w="100" w:type="dxa"/>
              <w:left w:w="100" w:type="dxa"/>
              <w:bottom w:w="100" w:type="dxa"/>
              <w:right w:w="100" w:type="dxa"/>
            </w:tcMar>
          </w:tcPr>
          <w:p w14:paraId="1849FF13" w14:textId="461FFC88"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От 49.975% до 88.014</w:t>
            </w:r>
            <w:proofErr w:type="gramStart"/>
            <w:r>
              <w:rPr>
                <w:rFonts w:ascii="Calibri" w:eastAsia="Calibri" w:hAnsi="Calibri" w:cs="Calibri"/>
                <w:color w:val="000000"/>
              </w:rPr>
              <w:t>%  годовых</w:t>
            </w:r>
            <w:proofErr w:type="gramEnd"/>
            <w:r>
              <w:rPr>
                <w:rFonts w:ascii="Calibri" w:eastAsia="Calibri" w:hAnsi="Calibri" w:cs="Calibri"/>
                <w:color w:val="000000"/>
              </w:rPr>
              <w:t xml:space="preserve"> </w:t>
            </w:r>
          </w:p>
        </w:tc>
      </w:tr>
      <w:tr w:rsidR="00B815D7" w14:paraId="4AA5B41B" w14:textId="77777777">
        <w:tc>
          <w:tcPr>
            <w:tcW w:w="765" w:type="dxa"/>
            <w:shd w:val="clear" w:color="auto" w:fill="auto"/>
            <w:tcMar>
              <w:top w:w="100" w:type="dxa"/>
              <w:left w:w="100" w:type="dxa"/>
              <w:bottom w:w="100" w:type="dxa"/>
              <w:right w:w="100" w:type="dxa"/>
            </w:tcMar>
          </w:tcPr>
          <w:p w14:paraId="3729BCC4"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23.</w:t>
            </w:r>
          </w:p>
        </w:tc>
        <w:tc>
          <w:tcPr>
            <w:tcW w:w="3871" w:type="dxa"/>
            <w:shd w:val="clear" w:color="auto" w:fill="auto"/>
            <w:tcMar>
              <w:top w:w="100" w:type="dxa"/>
              <w:left w:w="100" w:type="dxa"/>
              <w:bottom w:w="100" w:type="dxa"/>
              <w:right w:w="100" w:type="dxa"/>
            </w:tcMar>
          </w:tcPr>
          <w:p w14:paraId="573B8B7C"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Периодичность платежей Заемщика при возврате потребительского кредита (займа), уплате процентов и иных платежей по кредиту (займу)</w:t>
            </w:r>
          </w:p>
        </w:tc>
        <w:tc>
          <w:tcPr>
            <w:tcW w:w="4948" w:type="dxa"/>
            <w:shd w:val="clear" w:color="auto" w:fill="auto"/>
            <w:tcMar>
              <w:top w:w="100" w:type="dxa"/>
              <w:left w:w="100" w:type="dxa"/>
              <w:bottom w:w="100" w:type="dxa"/>
              <w:right w:w="100" w:type="dxa"/>
            </w:tcMar>
          </w:tcPr>
          <w:p w14:paraId="2262FD8C" w14:textId="36318B66"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 xml:space="preserve">Ежемесячно, в соответствии с Графиком платежей по </w:t>
            </w:r>
            <w:r w:rsidR="00E94907">
              <w:rPr>
                <w:rFonts w:ascii="Calibri" w:eastAsia="Calibri" w:hAnsi="Calibri" w:cs="Calibri"/>
                <w:color w:val="000000"/>
              </w:rPr>
              <w:t>Д</w:t>
            </w:r>
            <w:r>
              <w:rPr>
                <w:rFonts w:ascii="Calibri" w:eastAsia="Calibri" w:hAnsi="Calibri" w:cs="Calibri"/>
                <w:color w:val="000000"/>
              </w:rPr>
              <w:t>оговору займа с лимитом кредитования, обеспеченного залогом транспортного средства</w:t>
            </w:r>
          </w:p>
        </w:tc>
      </w:tr>
      <w:tr w:rsidR="00B815D7" w14:paraId="66188497" w14:textId="77777777">
        <w:tc>
          <w:tcPr>
            <w:tcW w:w="765" w:type="dxa"/>
            <w:shd w:val="clear" w:color="auto" w:fill="auto"/>
            <w:tcMar>
              <w:top w:w="100" w:type="dxa"/>
              <w:left w:w="100" w:type="dxa"/>
              <w:bottom w:w="100" w:type="dxa"/>
              <w:right w:w="100" w:type="dxa"/>
            </w:tcMar>
          </w:tcPr>
          <w:p w14:paraId="51FB5E41"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24.</w:t>
            </w:r>
          </w:p>
        </w:tc>
        <w:tc>
          <w:tcPr>
            <w:tcW w:w="3871" w:type="dxa"/>
            <w:shd w:val="clear" w:color="auto" w:fill="auto"/>
            <w:tcMar>
              <w:top w:w="100" w:type="dxa"/>
              <w:left w:w="100" w:type="dxa"/>
              <w:bottom w:w="100" w:type="dxa"/>
              <w:right w:w="100" w:type="dxa"/>
            </w:tcMar>
          </w:tcPr>
          <w:p w14:paraId="335BB36A"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 xml:space="preserve">Способы возврата Заемщиком потребительского кредита (займа), </w:t>
            </w:r>
            <w:r>
              <w:rPr>
                <w:rFonts w:ascii="Calibri" w:eastAsia="Calibri" w:hAnsi="Calibri" w:cs="Calibri"/>
                <w:color w:val="000000"/>
              </w:rPr>
              <w:lastRenderedPageBreak/>
              <w:t>уплаты процентов по нему, включая бесплатный способ исполнения Заемщиком обязательств по договору потребительского кредита (займа)</w:t>
            </w:r>
          </w:p>
        </w:tc>
        <w:tc>
          <w:tcPr>
            <w:tcW w:w="4948" w:type="dxa"/>
            <w:shd w:val="clear" w:color="auto" w:fill="auto"/>
            <w:tcMar>
              <w:top w:w="100" w:type="dxa"/>
              <w:left w:w="100" w:type="dxa"/>
              <w:bottom w:w="100" w:type="dxa"/>
              <w:right w:w="100" w:type="dxa"/>
            </w:tcMar>
          </w:tcPr>
          <w:p w14:paraId="5FFEAE24" w14:textId="77777777" w:rsidR="00B815D7" w:rsidRDefault="00CD19C3" w:rsidP="00DB013D">
            <w:pPr>
              <w:numPr>
                <w:ilvl w:val="0"/>
                <w:numId w:val="10"/>
              </w:numPr>
              <w:pBdr>
                <w:top w:val="nil"/>
                <w:left w:val="nil"/>
                <w:bottom w:val="nil"/>
                <w:right w:val="nil"/>
                <w:between w:val="nil"/>
              </w:pBdr>
              <w:tabs>
                <w:tab w:val="left" w:pos="426"/>
                <w:tab w:val="left" w:pos="1633"/>
              </w:tabs>
              <w:ind w:left="73" w:firstLine="0"/>
              <w:jc w:val="left"/>
              <w:rPr>
                <w:rFonts w:ascii="Calibri" w:eastAsia="Calibri" w:hAnsi="Calibri" w:cs="Calibri"/>
                <w:color w:val="000000"/>
              </w:rPr>
            </w:pPr>
            <w:r>
              <w:rPr>
                <w:rFonts w:ascii="Calibri" w:eastAsia="Calibri" w:hAnsi="Calibri" w:cs="Calibri"/>
                <w:color w:val="000000"/>
              </w:rPr>
              <w:lastRenderedPageBreak/>
              <w:t>внесение наличных денежных средств в кассу Кредитора;</w:t>
            </w:r>
          </w:p>
          <w:p w14:paraId="486B839A" w14:textId="77777777" w:rsidR="00B815D7" w:rsidRDefault="00CD19C3" w:rsidP="00DB013D">
            <w:pPr>
              <w:numPr>
                <w:ilvl w:val="0"/>
                <w:numId w:val="10"/>
              </w:numPr>
              <w:pBdr>
                <w:top w:val="nil"/>
                <w:left w:val="nil"/>
                <w:bottom w:val="nil"/>
                <w:right w:val="nil"/>
                <w:between w:val="nil"/>
              </w:pBdr>
              <w:tabs>
                <w:tab w:val="left" w:pos="426"/>
                <w:tab w:val="left" w:pos="1633"/>
              </w:tabs>
              <w:ind w:left="73" w:firstLine="0"/>
              <w:jc w:val="left"/>
              <w:rPr>
                <w:rFonts w:ascii="Calibri" w:eastAsia="Calibri" w:hAnsi="Calibri" w:cs="Calibri"/>
                <w:color w:val="000000"/>
              </w:rPr>
            </w:pPr>
            <w:r>
              <w:rPr>
                <w:rFonts w:ascii="Calibri" w:eastAsia="Calibri" w:hAnsi="Calibri" w:cs="Calibri"/>
                <w:color w:val="000000"/>
              </w:rPr>
              <w:lastRenderedPageBreak/>
              <w:t>перевод денежных средств с расчетного счета Заемщика на расчетный счет Кредитора;</w:t>
            </w:r>
          </w:p>
          <w:p w14:paraId="5FA493B2" w14:textId="77777777" w:rsidR="00B815D7" w:rsidRDefault="00CD19C3" w:rsidP="00DB013D">
            <w:pPr>
              <w:numPr>
                <w:ilvl w:val="0"/>
                <w:numId w:val="10"/>
              </w:numPr>
              <w:pBdr>
                <w:top w:val="nil"/>
                <w:left w:val="nil"/>
                <w:bottom w:val="nil"/>
                <w:right w:val="nil"/>
                <w:between w:val="nil"/>
              </w:pBdr>
              <w:tabs>
                <w:tab w:val="left" w:pos="426"/>
                <w:tab w:val="left" w:pos="1633"/>
              </w:tabs>
              <w:ind w:left="73" w:firstLine="0"/>
              <w:jc w:val="left"/>
              <w:rPr>
                <w:rFonts w:ascii="Calibri" w:eastAsia="Calibri" w:hAnsi="Calibri" w:cs="Calibri"/>
                <w:color w:val="000000"/>
              </w:rPr>
            </w:pPr>
            <w:r>
              <w:rPr>
                <w:rFonts w:ascii="Calibri" w:eastAsia="Calibri" w:hAnsi="Calibri" w:cs="Calibri"/>
                <w:color w:val="000000"/>
              </w:rPr>
              <w:t>перевод денежных средств Кредитору с использованием платежных карт посредством сервиса, представленного на официальном сайте Кредитора (</w:t>
            </w:r>
            <w:hyperlink r:id="rId12">
              <w:r>
                <w:rPr>
                  <w:rFonts w:ascii="Calibri" w:eastAsia="Calibri" w:hAnsi="Calibri" w:cs="Calibri"/>
                  <w:color w:val="1155CC"/>
                  <w:u w:val="single"/>
                </w:rPr>
                <w:t>www.mfovzaimno.ru</w:t>
              </w:r>
            </w:hyperlink>
            <w:r>
              <w:rPr>
                <w:rFonts w:ascii="Calibri" w:eastAsia="Calibri" w:hAnsi="Calibri" w:cs="Calibri"/>
                <w:color w:val="000000"/>
              </w:rPr>
              <w:t xml:space="preserve">); </w:t>
            </w:r>
          </w:p>
          <w:p w14:paraId="47C2EAF5" w14:textId="77777777" w:rsidR="00B815D7" w:rsidRDefault="00CD19C3" w:rsidP="00DB013D">
            <w:pPr>
              <w:numPr>
                <w:ilvl w:val="0"/>
                <w:numId w:val="10"/>
              </w:numPr>
              <w:pBdr>
                <w:top w:val="nil"/>
                <w:left w:val="nil"/>
                <w:bottom w:val="nil"/>
                <w:right w:val="nil"/>
                <w:between w:val="nil"/>
              </w:pBdr>
              <w:tabs>
                <w:tab w:val="left" w:pos="426"/>
                <w:tab w:val="left" w:pos="1633"/>
              </w:tabs>
              <w:ind w:left="73" w:firstLine="0"/>
              <w:jc w:val="left"/>
              <w:rPr>
                <w:rFonts w:ascii="Calibri" w:eastAsia="Calibri" w:hAnsi="Calibri" w:cs="Calibri"/>
                <w:color w:val="000000"/>
              </w:rPr>
            </w:pPr>
            <w:r>
              <w:rPr>
                <w:rFonts w:ascii="Calibri" w:eastAsia="Calibri" w:hAnsi="Calibri" w:cs="Calibri"/>
                <w:color w:val="000000"/>
              </w:rPr>
              <w:t>перевод денежных средств через платежную систему CONTACT (оператор – КИВИ Банк (АО)).</w:t>
            </w:r>
          </w:p>
          <w:p w14:paraId="1BBC83EF" w14:textId="77777777" w:rsidR="00B815D7" w:rsidRDefault="00CD19C3" w:rsidP="00DB013D">
            <w:pPr>
              <w:pBdr>
                <w:top w:val="nil"/>
                <w:left w:val="nil"/>
                <w:bottom w:val="nil"/>
                <w:right w:val="nil"/>
                <w:between w:val="nil"/>
              </w:pBdr>
              <w:tabs>
                <w:tab w:val="left" w:pos="426"/>
                <w:tab w:val="left" w:pos="1633"/>
              </w:tabs>
              <w:spacing w:before="200"/>
              <w:ind w:left="73"/>
              <w:jc w:val="left"/>
              <w:rPr>
                <w:rFonts w:ascii="Calibri" w:eastAsia="Calibri" w:hAnsi="Calibri" w:cs="Calibri"/>
                <w:color w:val="000000"/>
              </w:rPr>
            </w:pPr>
            <w:r>
              <w:rPr>
                <w:rFonts w:ascii="Calibri" w:eastAsia="Calibri" w:hAnsi="Calibri" w:cs="Calibri"/>
                <w:color w:val="000000"/>
              </w:rPr>
              <w:t>Бесплатные способы исполнения Заемщиком обязательств по договору займа:</w:t>
            </w:r>
          </w:p>
          <w:p w14:paraId="2A1E33E1" w14:textId="77777777" w:rsidR="00B815D7" w:rsidRDefault="00CD19C3" w:rsidP="00DB013D">
            <w:pPr>
              <w:numPr>
                <w:ilvl w:val="0"/>
                <w:numId w:val="10"/>
              </w:numPr>
              <w:pBdr>
                <w:top w:val="nil"/>
                <w:left w:val="nil"/>
                <w:bottom w:val="nil"/>
                <w:right w:val="nil"/>
                <w:between w:val="nil"/>
              </w:pBdr>
              <w:tabs>
                <w:tab w:val="left" w:pos="426"/>
                <w:tab w:val="left" w:pos="1633"/>
              </w:tabs>
              <w:ind w:left="73" w:firstLine="0"/>
              <w:jc w:val="left"/>
              <w:rPr>
                <w:rFonts w:ascii="Calibri" w:eastAsia="Calibri" w:hAnsi="Calibri" w:cs="Calibri"/>
                <w:color w:val="000000"/>
              </w:rPr>
            </w:pPr>
            <w:r>
              <w:rPr>
                <w:rFonts w:ascii="Calibri" w:eastAsia="Calibri" w:hAnsi="Calibri" w:cs="Calibri"/>
                <w:color w:val="000000"/>
              </w:rPr>
              <w:t>внесение наличных денежных средств в кассу Кредитора;</w:t>
            </w:r>
          </w:p>
          <w:p w14:paraId="63B90039" w14:textId="77777777" w:rsidR="00B815D7" w:rsidRDefault="00CD19C3" w:rsidP="00DB013D">
            <w:pPr>
              <w:numPr>
                <w:ilvl w:val="0"/>
                <w:numId w:val="10"/>
              </w:numPr>
              <w:pBdr>
                <w:top w:val="nil"/>
                <w:left w:val="nil"/>
                <w:bottom w:val="nil"/>
                <w:right w:val="nil"/>
                <w:between w:val="nil"/>
              </w:pBdr>
              <w:tabs>
                <w:tab w:val="left" w:pos="426"/>
                <w:tab w:val="left" w:pos="1633"/>
              </w:tabs>
              <w:ind w:left="73" w:firstLine="0"/>
              <w:jc w:val="left"/>
              <w:rPr>
                <w:rFonts w:ascii="Calibri" w:eastAsia="Calibri" w:hAnsi="Calibri" w:cs="Calibri"/>
                <w:color w:val="000000"/>
              </w:rPr>
            </w:pPr>
            <w:r>
              <w:rPr>
                <w:rFonts w:ascii="Calibri" w:eastAsia="Calibri" w:hAnsi="Calibri" w:cs="Calibri"/>
                <w:color w:val="000000"/>
              </w:rPr>
              <w:t>перевод денежных средств Кредитору с использованием платежных карт посредством сервиса, представленного на официальном сайте Кредитора (</w:t>
            </w:r>
            <w:hyperlink r:id="rId13">
              <w:r>
                <w:rPr>
                  <w:rFonts w:ascii="Calibri" w:eastAsia="Calibri" w:hAnsi="Calibri" w:cs="Calibri"/>
                  <w:color w:val="1155CC"/>
                  <w:u w:val="single"/>
                </w:rPr>
                <w:t>www.mfovzaimno.ru</w:t>
              </w:r>
            </w:hyperlink>
            <w:r>
              <w:rPr>
                <w:rFonts w:ascii="Calibri" w:eastAsia="Calibri" w:hAnsi="Calibri" w:cs="Calibri"/>
                <w:color w:val="000000"/>
              </w:rPr>
              <w:t xml:space="preserve">); </w:t>
            </w:r>
          </w:p>
          <w:p w14:paraId="4B4A8178" w14:textId="77777777" w:rsidR="00B815D7" w:rsidRDefault="00CD19C3" w:rsidP="00DB013D">
            <w:pPr>
              <w:numPr>
                <w:ilvl w:val="0"/>
                <w:numId w:val="10"/>
              </w:numPr>
              <w:pBdr>
                <w:top w:val="nil"/>
                <w:left w:val="nil"/>
                <w:bottom w:val="nil"/>
                <w:right w:val="nil"/>
                <w:between w:val="nil"/>
              </w:pBdr>
              <w:tabs>
                <w:tab w:val="left" w:pos="426"/>
                <w:tab w:val="left" w:pos="1633"/>
              </w:tabs>
              <w:ind w:left="73" w:firstLine="0"/>
              <w:jc w:val="left"/>
              <w:rPr>
                <w:rFonts w:ascii="Calibri" w:eastAsia="Calibri" w:hAnsi="Calibri" w:cs="Calibri"/>
                <w:color w:val="000000"/>
              </w:rPr>
            </w:pPr>
            <w:r>
              <w:rPr>
                <w:rFonts w:ascii="Calibri" w:eastAsia="Calibri" w:hAnsi="Calibri" w:cs="Calibri"/>
                <w:color w:val="000000"/>
              </w:rPr>
              <w:t>перевод денежных средств через платежную систему CONTACT (оператор – КИВИ Банк (АО)).</w:t>
            </w:r>
          </w:p>
          <w:p w14:paraId="0455AE9E" w14:textId="77777777" w:rsidR="00B815D7" w:rsidRDefault="00B815D7" w:rsidP="00DB013D">
            <w:pPr>
              <w:pBdr>
                <w:top w:val="nil"/>
                <w:left w:val="nil"/>
                <w:bottom w:val="nil"/>
                <w:right w:val="nil"/>
                <w:between w:val="nil"/>
              </w:pBdr>
              <w:tabs>
                <w:tab w:val="left" w:pos="426"/>
                <w:tab w:val="left" w:pos="1633"/>
              </w:tabs>
              <w:ind w:left="73"/>
              <w:jc w:val="left"/>
              <w:rPr>
                <w:rFonts w:ascii="Calibri" w:eastAsia="Calibri" w:hAnsi="Calibri" w:cs="Calibri"/>
                <w:color w:val="000000"/>
              </w:rPr>
            </w:pPr>
          </w:p>
        </w:tc>
      </w:tr>
      <w:tr w:rsidR="00B815D7" w14:paraId="5BB45D35" w14:textId="77777777">
        <w:tc>
          <w:tcPr>
            <w:tcW w:w="765" w:type="dxa"/>
            <w:shd w:val="clear" w:color="auto" w:fill="auto"/>
            <w:tcMar>
              <w:top w:w="100" w:type="dxa"/>
              <w:left w:w="100" w:type="dxa"/>
              <w:bottom w:w="100" w:type="dxa"/>
              <w:right w:w="100" w:type="dxa"/>
            </w:tcMar>
          </w:tcPr>
          <w:p w14:paraId="55A3809A"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lastRenderedPageBreak/>
              <w:t>25.</w:t>
            </w:r>
          </w:p>
        </w:tc>
        <w:tc>
          <w:tcPr>
            <w:tcW w:w="3871" w:type="dxa"/>
            <w:shd w:val="clear" w:color="auto" w:fill="auto"/>
            <w:tcMar>
              <w:top w:w="100" w:type="dxa"/>
              <w:left w:w="100" w:type="dxa"/>
              <w:bottom w:w="100" w:type="dxa"/>
              <w:right w:w="100" w:type="dxa"/>
            </w:tcMar>
          </w:tcPr>
          <w:p w14:paraId="7C89756C"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Сроки, в течение которых Заемщик вправе отказаться от получения потребительского кредита (займа)</w:t>
            </w:r>
          </w:p>
        </w:tc>
        <w:tc>
          <w:tcPr>
            <w:tcW w:w="4948" w:type="dxa"/>
            <w:shd w:val="clear" w:color="auto" w:fill="auto"/>
            <w:tcMar>
              <w:top w:w="100" w:type="dxa"/>
              <w:left w:w="100" w:type="dxa"/>
              <w:bottom w:w="100" w:type="dxa"/>
              <w:right w:w="100" w:type="dxa"/>
            </w:tcMar>
          </w:tcPr>
          <w:p w14:paraId="406ABC80"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Заемщик вправе отказаться от получения займа с момента отправления Заявки до предоставления ему индивидуальных условий.</w:t>
            </w:r>
          </w:p>
          <w:p w14:paraId="59CE5589"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Заемщик вправе отказаться от получения займа полностью или частично, уведомив об этом Кредитора до истечения 5 (пяти) дней с момента предоставления Заемщику индивидуальных условий договора займа.</w:t>
            </w:r>
          </w:p>
        </w:tc>
      </w:tr>
      <w:tr w:rsidR="00B815D7" w14:paraId="75F43C85" w14:textId="77777777">
        <w:tc>
          <w:tcPr>
            <w:tcW w:w="765" w:type="dxa"/>
            <w:shd w:val="clear" w:color="auto" w:fill="auto"/>
            <w:tcMar>
              <w:top w:w="100" w:type="dxa"/>
              <w:left w:w="100" w:type="dxa"/>
              <w:bottom w:w="100" w:type="dxa"/>
              <w:right w:w="100" w:type="dxa"/>
            </w:tcMar>
          </w:tcPr>
          <w:p w14:paraId="31689E6F"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26.</w:t>
            </w:r>
          </w:p>
        </w:tc>
        <w:tc>
          <w:tcPr>
            <w:tcW w:w="3871" w:type="dxa"/>
            <w:shd w:val="clear" w:color="auto" w:fill="auto"/>
            <w:tcMar>
              <w:top w:w="100" w:type="dxa"/>
              <w:left w:w="100" w:type="dxa"/>
              <w:bottom w:w="100" w:type="dxa"/>
              <w:right w:w="100" w:type="dxa"/>
            </w:tcMar>
          </w:tcPr>
          <w:p w14:paraId="1592DC8C"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Сроки, в течение которых Заемщик вправе досрочно погасить заем</w:t>
            </w:r>
          </w:p>
        </w:tc>
        <w:tc>
          <w:tcPr>
            <w:tcW w:w="4948" w:type="dxa"/>
            <w:shd w:val="clear" w:color="auto" w:fill="auto"/>
            <w:tcMar>
              <w:top w:w="100" w:type="dxa"/>
              <w:left w:w="100" w:type="dxa"/>
              <w:bottom w:w="100" w:type="dxa"/>
              <w:right w:w="100" w:type="dxa"/>
            </w:tcMar>
          </w:tcPr>
          <w:p w14:paraId="3E23A0A1"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Заемщик в течение 14 (четырнадцати) календарных дней с даты получения займа имеет право досрочно вернуть всю сумму займа без предварительного уведомления Кредитора, с уплатой процентов за фактический срок кредитования.</w:t>
            </w:r>
          </w:p>
          <w:p w14:paraId="6BFEF736" w14:textId="77777777" w:rsidR="00B815D7" w:rsidRDefault="00CD19C3" w:rsidP="00DB013D">
            <w:pPr>
              <w:pBdr>
                <w:top w:val="nil"/>
                <w:left w:val="nil"/>
                <w:bottom w:val="nil"/>
                <w:right w:val="nil"/>
                <w:between w:val="nil"/>
              </w:pBdr>
              <w:tabs>
                <w:tab w:val="left" w:pos="567"/>
                <w:tab w:val="left" w:pos="1633"/>
              </w:tabs>
              <w:ind w:left="73"/>
              <w:jc w:val="left"/>
              <w:rPr>
                <w:rFonts w:ascii="Calibri" w:eastAsia="Calibri" w:hAnsi="Calibri" w:cs="Calibri"/>
              </w:rPr>
            </w:pPr>
            <w:r>
              <w:rPr>
                <w:rFonts w:ascii="Calibri" w:eastAsia="Calibri" w:hAnsi="Calibri" w:cs="Calibri"/>
                <w:color w:val="000000"/>
              </w:rPr>
              <w:t>Заемщик вправе полностью досрочно погасить заём без предварительного уведомления Кредитора в любой день с уплатой процентов за фактический срок пользования займом путем внесения суммы денежных средств, достаточной для уплаты процентов и основного долга по договору займа, неустойки (при наличии).</w:t>
            </w:r>
          </w:p>
          <w:p w14:paraId="2F5EC063" w14:textId="77777777" w:rsidR="00B815D7" w:rsidRDefault="00CD19C3" w:rsidP="00DB013D">
            <w:pPr>
              <w:pBdr>
                <w:top w:val="nil"/>
                <w:left w:val="nil"/>
                <w:bottom w:val="nil"/>
                <w:right w:val="nil"/>
                <w:between w:val="nil"/>
              </w:pBdr>
              <w:tabs>
                <w:tab w:val="left" w:pos="567"/>
                <w:tab w:val="left" w:pos="1633"/>
              </w:tabs>
              <w:ind w:left="73"/>
              <w:jc w:val="left"/>
              <w:rPr>
                <w:rFonts w:ascii="Calibri" w:eastAsia="Calibri" w:hAnsi="Calibri" w:cs="Calibri"/>
              </w:rPr>
            </w:pPr>
            <w:r>
              <w:rPr>
                <w:rFonts w:ascii="Calibri" w:eastAsia="Calibri" w:hAnsi="Calibri" w:cs="Calibri"/>
                <w:color w:val="000000"/>
              </w:rPr>
              <w:t xml:space="preserve">Частичное досрочное погашение Займа осуществляется Кредитором при отсутствии у </w:t>
            </w:r>
            <w:r>
              <w:rPr>
                <w:rFonts w:ascii="Calibri" w:eastAsia="Calibri" w:hAnsi="Calibri" w:cs="Calibri"/>
                <w:color w:val="000000"/>
              </w:rPr>
              <w:lastRenderedPageBreak/>
              <w:t xml:space="preserve">Заемщика просроченной задолженности и при наличии излишне уплаченных денежных средств по Договору займа (сумма, превышающая размер Текущей задолженности) в Дату планового платежа при наличии Заявления на частичное досрочное погашение, поданного не позднее Даты планового платежа. </w:t>
            </w:r>
          </w:p>
          <w:p w14:paraId="610773D9"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 xml:space="preserve">Заемщик вправе частично досрочно погасить Заём ранее Даты планового платежа при направлении Кредитору Заявления на частичное досрочное погашение не позднее 10 (десяти) календарных дней до даты частичного досрочного погашения. Кредитор учитывает денежные средства, направленные на частичное погашение Займа, при отсутствии Просроченной задолженности по истечении 10 (десяти) календарных дней с момента получения Кредитором Заявления на частичное досрочное погашение, если Дата планового платежа не наступит раньше. Если Дата планового платежа наступает до истечения срока, указанного в настоящем пункте, Кредитор засчитывает денежные средства, направленные на досрочное погашение Текущей задолженности, в Дату планового платежа. </w:t>
            </w:r>
          </w:p>
        </w:tc>
      </w:tr>
      <w:tr w:rsidR="00B815D7" w14:paraId="00A2DBF7" w14:textId="77777777">
        <w:tc>
          <w:tcPr>
            <w:tcW w:w="765" w:type="dxa"/>
            <w:shd w:val="clear" w:color="auto" w:fill="auto"/>
            <w:tcMar>
              <w:top w:w="100" w:type="dxa"/>
              <w:left w:w="100" w:type="dxa"/>
              <w:bottom w:w="100" w:type="dxa"/>
              <w:right w:w="100" w:type="dxa"/>
            </w:tcMar>
          </w:tcPr>
          <w:p w14:paraId="35C2C1B6"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lastRenderedPageBreak/>
              <w:t>27.</w:t>
            </w:r>
          </w:p>
        </w:tc>
        <w:tc>
          <w:tcPr>
            <w:tcW w:w="3871" w:type="dxa"/>
            <w:shd w:val="clear" w:color="auto" w:fill="auto"/>
            <w:tcMar>
              <w:top w:w="100" w:type="dxa"/>
              <w:left w:w="100" w:type="dxa"/>
              <w:bottom w:w="100" w:type="dxa"/>
              <w:right w:w="100" w:type="dxa"/>
            </w:tcMar>
          </w:tcPr>
          <w:p w14:paraId="0B8E45A7"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Способы обеспечения исполнения обязательств по договору потребительского кредита (займа)</w:t>
            </w:r>
          </w:p>
        </w:tc>
        <w:tc>
          <w:tcPr>
            <w:tcW w:w="4948" w:type="dxa"/>
            <w:shd w:val="clear" w:color="auto" w:fill="auto"/>
            <w:tcMar>
              <w:top w:w="100" w:type="dxa"/>
              <w:left w:w="100" w:type="dxa"/>
              <w:bottom w:w="100" w:type="dxa"/>
              <w:right w:w="100" w:type="dxa"/>
            </w:tcMar>
          </w:tcPr>
          <w:p w14:paraId="6C12C5AC" w14:textId="1043F38D" w:rsidR="00B815D7" w:rsidRPr="00044909" w:rsidRDefault="00CD19C3" w:rsidP="00DB013D">
            <w:pPr>
              <w:pStyle w:val="ae"/>
              <w:numPr>
                <w:ilvl w:val="3"/>
                <w:numId w:val="7"/>
              </w:numPr>
              <w:pBdr>
                <w:top w:val="nil"/>
                <w:left w:val="nil"/>
                <w:bottom w:val="nil"/>
                <w:right w:val="nil"/>
                <w:between w:val="nil"/>
              </w:pBdr>
              <w:ind w:left="73" w:firstLine="0"/>
              <w:jc w:val="left"/>
              <w:rPr>
                <w:rFonts w:ascii="Calibri" w:eastAsia="Calibri" w:hAnsi="Calibri" w:cs="Calibri"/>
                <w:color w:val="000000"/>
              </w:rPr>
            </w:pPr>
            <w:r w:rsidRPr="00044909">
              <w:rPr>
                <w:rFonts w:ascii="Calibri" w:eastAsia="Calibri" w:hAnsi="Calibri" w:cs="Calibri"/>
                <w:color w:val="000000"/>
              </w:rPr>
              <w:t>Залог транспортного средства, принадлежащего на праве собственности Заемщику или иному третьему лицу.</w:t>
            </w:r>
          </w:p>
          <w:p w14:paraId="2736458E" w14:textId="2A17FCBE" w:rsidR="00B815D7" w:rsidRDefault="00CD19C3" w:rsidP="00DB013D">
            <w:pPr>
              <w:pStyle w:val="ae"/>
              <w:numPr>
                <w:ilvl w:val="3"/>
                <w:numId w:val="7"/>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 xml:space="preserve">Если Заемщик не соответствует возрастному цензу и (или) требованиям к проживанию, которые предъявляются к Заемщику, или если у Кредитора возникает обоснованное сомнение в платежеспособности Заявителя, то Заемщик обеспечивает исполнение обязательств по </w:t>
            </w:r>
            <w:r w:rsidR="00851DA8">
              <w:rPr>
                <w:rFonts w:ascii="Calibri" w:eastAsia="Calibri" w:hAnsi="Calibri" w:cs="Calibri"/>
                <w:color w:val="000000"/>
              </w:rPr>
              <w:t>Д</w:t>
            </w:r>
            <w:r>
              <w:rPr>
                <w:rFonts w:ascii="Calibri" w:eastAsia="Calibri" w:hAnsi="Calibri" w:cs="Calibri"/>
                <w:color w:val="000000"/>
              </w:rPr>
              <w:t>оговору займа поручительством третьего лица и залогом транспортного средства, принадлежащего на праве собственности Заемщику или иному третьему лицу.</w:t>
            </w:r>
          </w:p>
          <w:p w14:paraId="7547BFD7" w14:textId="53AF6EA7" w:rsidR="00851DA8" w:rsidRDefault="00851DA8" w:rsidP="00DB013D">
            <w:pPr>
              <w:pStyle w:val="ae"/>
              <w:numPr>
                <w:ilvl w:val="3"/>
                <w:numId w:val="7"/>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Страхование предмета залога от рисков утраты и повреждения.</w:t>
            </w:r>
          </w:p>
          <w:p w14:paraId="68172BFB" w14:textId="29E92BE9" w:rsidR="00B815D7" w:rsidRDefault="00CD19C3" w:rsidP="00DB013D">
            <w:pPr>
              <w:pStyle w:val="ae"/>
              <w:numPr>
                <w:ilvl w:val="3"/>
                <w:numId w:val="7"/>
              </w:numPr>
              <w:pBdr>
                <w:top w:val="nil"/>
                <w:left w:val="nil"/>
                <w:bottom w:val="nil"/>
                <w:right w:val="nil"/>
                <w:between w:val="nil"/>
              </w:pBdr>
              <w:ind w:left="73" w:firstLine="0"/>
              <w:jc w:val="left"/>
              <w:rPr>
                <w:rFonts w:ascii="Calibri" w:eastAsia="Calibri" w:hAnsi="Calibri" w:cs="Calibri"/>
                <w:color w:val="000000"/>
              </w:rPr>
            </w:pPr>
            <w:r>
              <w:rPr>
                <w:rFonts w:ascii="Calibri" w:eastAsia="Calibri" w:hAnsi="Calibri" w:cs="Calibri"/>
                <w:color w:val="000000"/>
              </w:rPr>
              <w:t>Заемщик вправе заключить договор добровольного страхования жизни и здоровья</w:t>
            </w:r>
            <w:r w:rsidR="00851DA8">
              <w:rPr>
                <w:rFonts w:ascii="Calibri" w:eastAsia="Calibri" w:hAnsi="Calibri" w:cs="Calibri"/>
                <w:color w:val="000000"/>
              </w:rPr>
              <w:t xml:space="preserve"> от</w:t>
            </w:r>
            <w:r>
              <w:rPr>
                <w:rFonts w:ascii="Calibri" w:eastAsia="Calibri" w:hAnsi="Calibri" w:cs="Calibri"/>
                <w:color w:val="000000"/>
              </w:rPr>
              <w:t xml:space="preserve"> </w:t>
            </w:r>
            <w:r>
              <w:rPr>
                <w:rFonts w:ascii="Calibri" w:eastAsia="Calibri" w:hAnsi="Calibri" w:cs="Calibri"/>
                <w:color w:val="000000"/>
              </w:rPr>
              <w:lastRenderedPageBreak/>
              <w:t>несчастного случая (далее – Договор добровольного страхования).</w:t>
            </w:r>
          </w:p>
          <w:p w14:paraId="5BFF1C64" w14:textId="33F5B40C" w:rsidR="00B815D7" w:rsidRDefault="00CD19C3" w:rsidP="00DB013D">
            <w:pPr>
              <w:pBdr>
                <w:top w:val="nil"/>
                <w:left w:val="nil"/>
                <w:bottom w:val="nil"/>
                <w:right w:val="nil"/>
                <w:between w:val="nil"/>
              </w:pBdr>
              <w:tabs>
                <w:tab w:val="right" w:pos="7075"/>
              </w:tabs>
              <w:ind w:left="73"/>
              <w:jc w:val="left"/>
              <w:rPr>
                <w:rFonts w:ascii="Calibri" w:eastAsia="Calibri" w:hAnsi="Calibri" w:cs="Calibri"/>
                <w:color w:val="000000"/>
              </w:rPr>
            </w:pPr>
            <w:r>
              <w:rPr>
                <w:rFonts w:ascii="Calibri" w:eastAsia="Calibri" w:hAnsi="Calibri" w:cs="Calibri"/>
                <w:color w:val="000000"/>
              </w:rPr>
              <w:t xml:space="preserve">Страхование является добровольным для Заемщика, Договор </w:t>
            </w:r>
            <w:r w:rsidR="00851DA8">
              <w:rPr>
                <w:rFonts w:ascii="Calibri" w:eastAsia="Calibri" w:hAnsi="Calibri" w:cs="Calibri"/>
                <w:color w:val="000000"/>
              </w:rPr>
              <w:t xml:space="preserve">добровольного </w:t>
            </w:r>
            <w:r>
              <w:rPr>
                <w:rFonts w:ascii="Calibri" w:eastAsia="Calibri" w:hAnsi="Calibri" w:cs="Calibri"/>
                <w:color w:val="000000"/>
              </w:rPr>
              <w:t xml:space="preserve">страхования может быть заключен с любой страховой компанией и не ограничен страховыми компаниями, информация о которых размещена на Сайте или в Мобильном приложении. Решение Заемщика о согласии или отказе заключить Договор </w:t>
            </w:r>
            <w:r w:rsidR="00851DA8">
              <w:rPr>
                <w:rFonts w:ascii="Calibri" w:eastAsia="Calibri" w:hAnsi="Calibri" w:cs="Calibri"/>
                <w:color w:val="000000"/>
              </w:rPr>
              <w:t xml:space="preserve">добровольного </w:t>
            </w:r>
            <w:r>
              <w:rPr>
                <w:rFonts w:ascii="Calibri" w:eastAsia="Calibri" w:hAnsi="Calibri" w:cs="Calibri"/>
                <w:color w:val="000000"/>
              </w:rPr>
              <w:t>страхования не влияет на решение о выдаче или об отказе в выдаче Транша.</w:t>
            </w:r>
          </w:p>
          <w:p w14:paraId="64F10ADB" w14:textId="77777777" w:rsidR="00B815D7" w:rsidRDefault="00CD19C3" w:rsidP="00DB013D">
            <w:pPr>
              <w:pBdr>
                <w:top w:val="nil"/>
                <w:left w:val="nil"/>
                <w:bottom w:val="nil"/>
                <w:right w:val="nil"/>
                <w:between w:val="nil"/>
              </w:pBdr>
              <w:tabs>
                <w:tab w:val="right" w:pos="7075"/>
              </w:tabs>
              <w:ind w:left="73"/>
              <w:jc w:val="left"/>
              <w:rPr>
                <w:rFonts w:ascii="Calibri" w:eastAsia="Calibri" w:hAnsi="Calibri" w:cs="Calibri"/>
                <w:color w:val="000000"/>
              </w:rPr>
            </w:pPr>
            <w:r>
              <w:rPr>
                <w:rFonts w:ascii="Calibri" w:eastAsia="Calibri" w:hAnsi="Calibri" w:cs="Calibri"/>
                <w:color w:val="000000"/>
              </w:rPr>
              <w:t>Полные условия Программы добровольного страхования и информация о страховых компаниях (страховщике), страховым агентом которых является Кредитор, доступны на Сайте.</w:t>
            </w:r>
          </w:p>
          <w:p w14:paraId="64B7F79B" w14:textId="5FF0E9BD" w:rsidR="00B815D7" w:rsidRDefault="00CD19C3" w:rsidP="00DB013D">
            <w:pPr>
              <w:pBdr>
                <w:top w:val="nil"/>
                <w:left w:val="nil"/>
                <w:bottom w:val="nil"/>
                <w:right w:val="nil"/>
                <w:between w:val="nil"/>
              </w:pBdr>
              <w:tabs>
                <w:tab w:val="right" w:pos="7075"/>
              </w:tabs>
              <w:ind w:left="73"/>
              <w:jc w:val="left"/>
              <w:rPr>
                <w:rFonts w:ascii="Calibri" w:eastAsia="Calibri" w:hAnsi="Calibri" w:cs="Calibri"/>
                <w:color w:val="000000"/>
              </w:rPr>
            </w:pPr>
            <w:r>
              <w:rPr>
                <w:rFonts w:ascii="Calibri" w:eastAsia="Calibri" w:hAnsi="Calibri" w:cs="Calibri"/>
                <w:color w:val="000000"/>
              </w:rPr>
              <w:t xml:space="preserve">Информация о страховании, включая требования, установленные Кредитором, к сторонним страховым компаниям, порядок направления и рассмотрения обращений Заемщика (застрахованного лица) по вопросам страхованию, доступна в специальном разделе Сайта Кредитора по адресу </w:t>
            </w:r>
            <w:r w:rsidR="0000005E" w:rsidRPr="0000005E">
              <w:rPr>
                <w:rFonts w:ascii="Calibri" w:eastAsia="Calibri" w:hAnsi="Calibri" w:cs="Calibri"/>
                <w:color w:val="000000"/>
              </w:rPr>
              <w:t>https://www.mfovzaimno.ru/insurance-info</w:t>
            </w:r>
            <w:r>
              <w:rPr>
                <w:rFonts w:ascii="Calibri" w:eastAsia="Calibri" w:hAnsi="Calibri" w:cs="Calibri"/>
                <w:color w:val="000000"/>
              </w:rPr>
              <w:t>.</w:t>
            </w:r>
          </w:p>
        </w:tc>
      </w:tr>
      <w:tr w:rsidR="00B815D7" w14:paraId="6E1FCA0A" w14:textId="77777777">
        <w:tc>
          <w:tcPr>
            <w:tcW w:w="765" w:type="dxa"/>
            <w:shd w:val="clear" w:color="auto" w:fill="auto"/>
            <w:tcMar>
              <w:top w:w="100" w:type="dxa"/>
              <w:left w:w="100" w:type="dxa"/>
              <w:bottom w:w="100" w:type="dxa"/>
              <w:right w:w="100" w:type="dxa"/>
            </w:tcMar>
          </w:tcPr>
          <w:p w14:paraId="02DD405E"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lastRenderedPageBreak/>
              <w:t>28.</w:t>
            </w:r>
          </w:p>
        </w:tc>
        <w:tc>
          <w:tcPr>
            <w:tcW w:w="3871" w:type="dxa"/>
            <w:shd w:val="clear" w:color="auto" w:fill="auto"/>
            <w:tcMar>
              <w:top w:w="100" w:type="dxa"/>
              <w:left w:w="100" w:type="dxa"/>
              <w:bottom w:w="100" w:type="dxa"/>
              <w:right w:w="100" w:type="dxa"/>
            </w:tcMar>
          </w:tcPr>
          <w:p w14:paraId="7CFAFB03"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Ответственность Заемщика за ненадлежащее исполнение договора потребительского кредита (займа), размеры неустойки (штрафа, пени), порядок ее расчета, а также информация о том, в каких случаях данные санкции могут быть применены</w:t>
            </w:r>
          </w:p>
        </w:tc>
        <w:tc>
          <w:tcPr>
            <w:tcW w:w="4948" w:type="dxa"/>
            <w:shd w:val="clear" w:color="auto" w:fill="auto"/>
            <w:tcMar>
              <w:top w:w="100" w:type="dxa"/>
              <w:left w:w="100" w:type="dxa"/>
              <w:bottom w:w="100" w:type="dxa"/>
              <w:right w:w="100" w:type="dxa"/>
            </w:tcMar>
          </w:tcPr>
          <w:p w14:paraId="437C9584" w14:textId="4582F57C"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 xml:space="preserve">В случае неисполнения или ненадлежащего исполнения Заемщиком своих обязательств по возврату денежных средств, полученных по </w:t>
            </w:r>
            <w:r w:rsidR="00E94907">
              <w:rPr>
                <w:rFonts w:ascii="Calibri" w:eastAsia="Calibri" w:hAnsi="Calibri" w:cs="Calibri"/>
                <w:color w:val="000000"/>
              </w:rPr>
              <w:t>Д</w:t>
            </w:r>
            <w:r>
              <w:rPr>
                <w:rFonts w:ascii="Calibri" w:eastAsia="Calibri" w:hAnsi="Calibri" w:cs="Calibri"/>
                <w:color w:val="000000"/>
              </w:rPr>
              <w:t>оговору займа с лимитом кредитования, обеспеченного залогом транспортного средства, в качестве Траншей и (или) уплаты процентов Заемщик уплачивает Кредитору неустойку (пени) в размере, установленном в Индивидуальных условиях договора займа. Неустойка начисляется с даты, следующей за датой первого просроченного платежа (в соответствии с Графиком платежей) до дня фактического исполнения просроченных обязательств.</w:t>
            </w:r>
          </w:p>
          <w:p w14:paraId="1D80B801"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 xml:space="preserve">Стороны освобождаются от ответственности по договору займа, если причиной неисполнения или ненадлежащего исполнения обязательств по договору займа явились обстоятельства, находящиеся вне контроля сторон (обстоятельства непреодолимой силы). </w:t>
            </w:r>
          </w:p>
        </w:tc>
      </w:tr>
      <w:tr w:rsidR="00B815D7" w14:paraId="6258264D" w14:textId="77777777">
        <w:tc>
          <w:tcPr>
            <w:tcW w:w="765" w:type="dxa"/>
            <w:shd w:val="clear" w:color="auto" w:fill="auto"/>
            <w:tcMar>
              <w:top w:w="100" w:type="dxa"/>
              <w:left w:w="100" w:type="dxa"/>
              <w:bottom w:w="100" w:type="dxa"/>
              <w:right w:w="100" w:type="dxa"/>
            </w:tcMar>
          </w:tcPr>
          <w:p w14:paraId="5496CD01"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lastRenderedPageBreak/>
              <w:t>29.</w:t>
            </w:r>
          </w:p>
        </w:tc>
        <w:tc>
          <w:tcPr>
            <w:tcW w:w="3871" w:type="dxa"/>
            <w:shd w:val="clear" w:color="auto" w:fill="auto"/>
            <w:tcMar>
              <w:top w:w="100" w:type="dxa"/>
              <w:left w:w="100" w:type="dxa"/>
              <w:bottom w:w="100" w:type="dxa"/>
              <w:right w:w="100" w:type="dxa"/>
            </w:tcMar>
          </w:tcPr>
          <w:p w14:paraId="38438471"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Порядок разъяснения условий договоров и иных документов в отношении займа</w:t>
            </w:r>
          </w:p>
        </w:tc>
        <w:tc>
          <w:tcPr>
            <w:tcW w:w="4948" w:type="dxa"/>
            <w:shd w:val="clear" w:color="auto" w:fill="auto"/>
            <w:tcMar>
              <w:top w:w="100" w:type="dxa"/>
              <w:left w:w="100" w:type="dxa"/>
              <w:bottom w:w="100" w:type="dxa"/>
              <w:right w:w="100" w:type="dxa"/>
            </w:tcMar>
          </w:tcPr>
          <w:p w14:paraId="113CBE2B"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 xml:space="preserve">При получении письменного, устного запроса на разъяснение положений договора займа или документов, регулирующих заключение, исполнение, прекращение договора займа, а равно при получении такого запроса через форму обратной связи на сайте Кредитора, </w:t>
            </w:r>
            <w:r>
              <w:rPr>
                <w:rFonts w:ascii="Calibri" w:eastAsia="Calibri" w:hAnsi="Calibri" w:cs="Calibri"/>
              </w:rPr>
              <w:t>Кредитор</w:t>
            </w:r>
            <w:r>
              <w:rPr>
                <w:rFonts w:ascii="Calibri" w:eastAsia="Calibri" w:hAnsi="Calibri" w:cs="Calibri"/>
                <w:color w:val="000000"/>
              </w:rPr>
              <w:t xml:space="preserve"> обязан в течение 13 (тринадцати) рабочих дней предоставить устное разъяснение условий договоров и иных документов в отношении займа.</w:t>
            </w:r>
          </w:p>
        </w:tc>
      </w:tr>
      <w:tr w:rsidR="00B815D7" w14:paraId="6D7F7CAB" w14:textId="77777777">
        <w:tc>
          <w:tcPr>
            <w:tcW w:w="765" w:type="dxa"/>
            <w:shd w:val="clear" w:color="auto" w:fill="auto"/>
            <w:tcMar>
              <w:top w:w="100" w:type="dxa"/>
              <w:left w:w="100" w:type="dxa"/>
              <w:bottom w:w="100" w:type="dxa"/>
              <w:right w:w="100" w:type="dxa"/>
            </w:tcMar>
          </w:tcPr>
          <w:p w14:paraId="6AC23807"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30.</w:t>
            </w:r>
          </w:p>
        </w:tc>
        <w:tc>
          <w:tcPr>
            <w:tcW w:w="3871" w:type="dxa"/>
            <w:shd w:val="clear" w:color="auto" w:fill="auto"/>
            <w:tcMar>
              <w:top w:w="100" w:type="dxa"/>
              <w:left w:w="100" w:type="dxa"/>
              <w:bottom w:w="100" w:type="dxa"/>
              <w:right w:w="100" w:type="dxa"/>
            </w:tcMar>
          </w:tcPr>
          <w:p w14:paraId="37EC5F80"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Риски, связанные с заключением и исполнением Заемщиком договора займа, и возможные негативные финансовые последствиях при использовании финансовой услуги (выдаче потребительского займа или привлечении денежных средств финансовой организацией)</w:t>
            </w:r>
          </w:p>
          <w:p w14:paraId="02188E1E" w14:textId="77777777" w:rsidR="00B815D7" w:rsidRDefault="00B815D7" w:rsidP="00DB013D">
            <w:pPr>
              <w:pBdr>
                <w:top w:val="nil"/>
                <w:left w:val="nil"/>
                <w:bottom w:val="nil"/>
                <w:right w:val="nil"/>
                <w:between w:val="nil"/>
              </w:pBdr>
              <w:ind w:left="0"/>
              <w:jc w:val="left"/>
              <w:rPr>
                <w:rFonts w:ascii="Calibri" w:eastAsia="Calibri" w:hAnsi="Calibri" w:cs="Calibri"/>
                <w:color w:val="000000"/>
              </w:rPr>
            </w:pPr>
          </w:p>
        </w:tc>
        <w:tc>
          <w:tcPr>
            <w:tcW w:w="4948" w:type="dxa"/>
            <w:shd w:val="clear" w:color="auto" w:fill="auto"/>
            <w:tcMar>
              <w:top w:w="100" w:type="dxa"/>
              <w:left w:w="100" w:type="dxa"/>
              <w:bottom w:w="100" w:type="dxa"/>
              <w:right w:w="100" w:type="dxa"/>
            </w:tcMar>
          </w:tcPr>
          <w:p w14:paraId="0310B57F"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При превышении общего размера платежей по всем имеющимся у Заемщика кредитным договорам и договорам займа, включая платежи по предоставляемому потребительскому кредиту (займу), на дату обращения к Кредитору половины его годового дохода существует риск неисполнения Заемщиком условий потребительского займа и применения к нему штрафных санкций.</w:t>
            </w:r>
          </w:p>
          <w:p w14:paraId="330F7D24" w14:textId="311D54E8"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 xml:space="preserve">Имеется риск увеличения суммы расходов в связи с начислением неустойки исходя из </w:t>
            </w:r>
            <w:r w:rsidR="00DB013D">
              <w:rPr>
                <w:rFonts w:ascii="Calibri" w:eastAsia="Calibri" w:hAnsi="Calibri" w:cs="Calibri"/>
                <w:color w:val="000000"/>
              </w:rPr>
              <w:t>условий Договора займа</w:t>
            </w:r>
          </w:p>
          <w:p w14:paraId="74409ACC"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 xml:space="preserve">Имеется риск увеличения суммы расходов по оплате процентов по Договору займа в связи с увеличением (перерасчетом) размера процентной ставки по </w:t>
            </w:r>
            <w:r>
              <w:rPr>
                <w:rFonts w:ascii="Calibri" w:eastAsia="Calibri" w:hAnsi="Calibri" w:cs="Calibri"/>
              </w:rPr>
              <w:t>Траншу</w:t>
            </w:r>
            <w:r>
              <w:rPr>
                <w:rFonts w:ascii="Calibri" w:eastAsia="Calibri" w:hAnsi="Calibri" w:cs="Calibri"/>
                <w:color w:val="000000"/>
              </w:rPr>
              <w:t xml:space="preserve"> при отказе Заемщика</w:t>
            </w:r>
            <w:r>
              <w:rPr>
                <w:rFonts w:ascii="Calibri" w:eastAsia="Calibri" w:hAnsi="Calibri" w:cs="Calibri"/>
              </w:rPr>
              <w:t xml:space="preserve"> от заключения или в случае расторжения Договора </w:t>
            </w:r>
            <w:r>
              <w:rPr>
                <w:rFonts w:ascii="Calibri" w:eastAsia="Calibri" w:hAnsi="Calibri" w:cs="Calibri"/>
                <w:color w:val="000000"/>
              </w:rPr>
              <w:t>страхования.</w:t>
            </w:r>
          </w:p>
        </w:tc>
      </w:tr>
      <w:tr w:rsidR="00B815D7" w14:paraId="53286E77" w14:textId="77777777">
        <w:tc>
          <w:tcPr>
            <w:tcW w:w="765" w:type="dxa"/>
            <w:shd w:val="clear" w:color="auto" w:fill="auto"/>
            <w:tcMar>
              <w:top w:w="100" w:type="dxa"/>
              <w:left w:w="100" w:type="dxa"/>
              <w:bottom w:w="100" w:type="dxa"/>
              <w:right w:w="100" w:type="dxa"/>
            </w:tcMar>
          </w:tcPr>
          <w:p w14:paraId="4EDE9000"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31.</w:t>
            </w:r>
          </w:p>
        </w:tc>
        <w:tc>
          <w:tcPr>
            <w:tcW w:w="3871" w:type="dxa"/>
            <w:shd w:val="clear" w:color="auto" w:fill="auto"/>
            <w:tcMar>
              <w:top w:w="100" w:type="dxa"/>
              <w:left w:w="100" w:type="dxa"/>
              <w:bottom w:w="100" w:type="dxa"/>
              <w:right w:w="100" w:type="dxa"/>
            </w:tcMar>
          </w:tcPr>
          <w:p w14:paraId="4B472EC9"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Права Заемщика при осуществлении процедуры взыскания просроченной задолженности</w:t>
            </w:r>
          </w:p>
        </w:tc>
        <w:tc>
          <w:tcPr>
            <w:tcW w:w="4948" w:type="dxa"/>
            <w:shd w:val="clear" w:color="auto" w:fill="auto"/>
            <w:tcMar>
              <w:top w:w="100" w:type="dxa"/>
              <w:left w:w="100" w:type="dxa"/>
              <w:bottom w:w="100" w:type="dxa"/>
              <w:right w:w="100" w:type="dxa"/>
            </w:tcMar>
          </w:tcPr>
          <w:p w14:paraId="04DAA63F"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При осуществлении процедуры взыскания просроченной задолженности Заемщик вправе пользоваться правами, предусмотренными соответствующим законодательством Российской Федерации (Гражданский кодекс РФ, Гражданский процессуальный кодекс РФ, Федеральный закон «Об исполнительном производстве» и др.)</w:t>
            </w:r>
          </w:p>
        </w:tc>
      </w:tr>
      <w:tr w:rsidR="00B815D7" w14:paraId="5D6309C3" w14:textId="77777777">
        <w:tc>
          <w:tcPr>
            <w:tcW w:w="765" w:type="dxa"/>
            <w:shd w:val="clear" w:color="auto" w:fill="auto"/>
            <w:tcMar>
              <w:top w:w="100" w:type="dxa"/>
              <w:left w:w="100" w:type="dxa"/>
              <w:bottom w:w="100" w:type="dxa"/>
              <w:right w:w="100" w:type="dxa"/>
            </w:tcMar>
          </w:tcPr>
          <w:p w14:paraId="5122B22E"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32.</w:t>
            </w:r>
          </w:p>
        </w:tc>
        <w:tc>
          <w:tcPr>
            <w:tcW w:w="3871" w:type="dxa"/>
            <w:shd w:val="clear" w:color="auto" w:fill="auto"/>
            <w:tcMar>
              <w:top w:w="100" w:type="dxa"/>
              <w:left w:w="100" w:type="dxa"/>
              <w:bottom w:w="100" w:type="dxa"/>
              <w:right w:w="100" w:type="dxa"/>
            </w:tcMar>
          </w:tcPr>
          <w:p w14:paraId="3B1A7E94"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 xml:space="preserve">Информация об иных договорах, которые Заемщик обязан заключить, и (или) иных услугах, которые он обязан получить в связи с договором потребительского кредита (займа), а также информация о возможности </w:t>
            </w:r>
            <w:r>
              <w:rPr>
                <w:rFonts w:ascii="Calibri" w:eastAsia="Calibri" w:hAnsi="Calibri" w:cs="Calibri"/>
                <w:color w:val="000000"/>
              </w:rPr>
              <w:lastRenderedPageBreak/>
              <w:t>Заемщика согласиться с заключением таких договоров и (или) оказанием таких услуг либо отказаться от них</w:t>
            </w:r>
          </w:p>
        </w:tc>
        <w:tc>
          <w:tcPr>
            <w:tcW w:w="4948" w:type="dxa"/>
            <w:shd w:val="clear" w:color="auto" w:fill="auto"/>
            <w:tcMar>
              <w:top w:w="100" w:type="dxa"/>
              <w:left w:w="100" w:type="dxa"/>
              <w:bottom w:w="100" w:type="dxa"/>
              <w:right w:w="100" w:type="dxa"/>
            </w:tcMar>
          </w:tcPr>
          <w:p w14:paraId="0276D4E0"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lastRenderedPageBreak/>
              <w:t xml:space="preserve">Заемщик для получения денежных средств от Кредитора по договору займа обязан заключить с Кредитором договор залога, по которому Заемщик предоставляет в качестве обеспечения исполнения обязательств по договору займа залог транспортного средства, или предоставить </w:t>
            </w:r>
            <w:r>
              <w:rPr>
                <w:rFonts w:ascii="Calibri" w:eastAsia="Calibri" w:hAnsi="Calibri" w:cs="Calibri"/>
                <w:color w:val="000000"/>
              </w:rPr>
              <w:lastRenderedPageBreak/>
              <w:t>обеспечение исполнения обязанностей Заемщика по договору займа в виде залога транспортного средства, принадлежащего на праве собственности третьему лицу посредством заключения между Кредитором и лицом, предоставившим залог транспортного средства договора залога.</w:t>
            </w:r>
          </w:p>
          <w:p w14:paraId="23D15870"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Заемщик вправе отказаться от иных услуг, которые будут ему предложены Кредитором в связи с заключением договора займа.</w:t>
            </w:r>
          </w:p>
          <w:p w14:paraId="313A89F9" w14:textId="77777777" w:rsidR="00B815D7" w:rsidRDefault="00CD19C3" w:rsidP="00DB013D">
            <w:pPr>
              <w:pBdr>
                <w:top w:val="nil"/>
                <w:left w:val="nil"/>
                <w:bottom w:val="nil"/>
                <w:right w:val="nil"/>
                <w:between w:val="nil"/>
              </w:pBdr>
              <w:ind w:left="73"/>
              <w:jc w:val="left"/>
              <w:rPr>
                <w:rFonts w:ascii="Calibri" w:eastAsia="Calibri" w:hAnsi="Calibri" w:cs="Calibri"/>
              </w:rPr>
            </w:pPr>
            <w:r>
              <w:rPr>
                <w:rFonts w:ascii="Calibri" w:eastAsia="Calibri" w:hAnsi="Calibri" w:cs="Calibri"/>
                <w:color w:val="000000"/>
              </w:rPr>
              <w:t xml:space="preserve">В зависимости от оценки платежеспособности Заемщика, для получения денежных средств от Кредитора по Договору займа: </w:t>
            </w:r>
          </w:p>
          <w:p w14:paraId="2DCBD24D" w14:textId="04E4ED2F" w:rsidR="00B815D7" w:rsidRDefault="00CD19C3" w:rsidP="00DB013D">
            <w:pPr>
              <w:pBdr>
                <w:top w:val="nil"/>
                <w:left w:val="nil"/>
                <w:bottom w:val="nil"/>
                <w:right w:val="nil"/>
                <w:between w:val="nil"/>
              </w:pBdr>
              <w:ind w:left="73"/>
              <w:jc w:val="left"/>
              <w:rPr>
                <w:color w:val="000000"/>
              </w:rPr>
            </w:pPr>
            <w:bookmarkStart w:id="1" w:name="_heading=h.30j0zll" w:colFirst="0" w:colLast="0"/>
            <w:bookmarkEnd w:id="1"/>
            <w:r>
              <w:rPr>
                <w:rFonts w:ascii="Calibri" w:eastAsia="Calibri" w:hAnsi="Calibri" w:cs="Calibri"/>
                <w:color w:val="000000"/>
              </w:rPr>
              <w:t xml:space="preserve">- Заемщику может быть предложена возможность заключить Договор страхования в обмен на предложение Кредитором ему более выгодных условий займа в части сниженной процентной ставки по Договору займа, либо получить денежные средства по Договору займа без заключения Договора страхования (Заемщики с высоким и </w:t>
            </w:r>
            <w:r w:rsidR="00E94907">
              <w:rPr>
                <w:rFonts w:ascii="Calibri" w:eastAsia="Calibri" w:hAnsi="Calibri" w:cs="Calibri"/>
                <w:color w:val="000000"/>
              </w:rPr>
              <w:t>низким</w:t>
            </w:r>
            <w:r>
              <w:rPr>
                <w:rFonts w:ascii="Calibri" w:eastAsia="Calibri" w:hAnsi="Calibri" w:cs="Calibri"/>
                <w:color w:val="000000"/>
              </w:rPr>
              <w:t xml:space="preserve"> уровнем кредитного риска), </w:t>
            </w:r>
          </w:p>
          <w:p w14:paraId="7F4F9A54" w14:textId="77777777" w:rsidR="00B815D7" w:rsidRDefault="00CD19C3" w:rsidP="00DB013D">
            <w:pPr>
              <w:pBdr>
                <w:top w:val="nil"/>
                <w:left w:val="nil"/>
                <w:bottom w:val="nil"/>
                <w:right w:val="nil"/>
                <w:between w:val="nil"/>
              </w:pBdr>
              <w:tabs>
                <w:tab w:val="right" w:pos="7075"/>
              </w:tabs>
              <w:ind w:left="73"/>
              <w:jc w:val="left"/>
              <w:rPr>
                <w:rFonts w:ascii="Calibri" w:eastAsia="Calibri" w:hAnsi="Calibri" w:cs="Calibri"/>
              </w:rPr>
            </w:pPr>
            <w:r>
              <w:rPr>
                <w:rFonts w:ascii="Calibri" w:eastAsia="Calibri" w:hAnsi="Calibri" w:cs="Calibri"/>
                <w:color w:val="000000"/>
              </w:rPr>
              <w:t>- иные услуги, которые Заемщик обязан получить в связи с заключением Договора займа, отсутствуют (Заемщики с низким уровнем риска).</w:t>
            </w:r>
          </w:p>
          <w:p w14:paraId="2BE077DC" w14:textId="77777777" w:rsidR="00B815D7" w:rsidRDefault="00CD19C3" w:rsidP="00DB013D">
            <w:pPr>
              <w:pBdr>
                <w:top w:val="nil"/>
                <w:left w:val="nil"/>
                <w:bottom w:val="nil"/>
                <w:right w:val="nil"/>
                <w:between w:val="nil"/>
              </w:pBdr>
              <w:tabs>
                <w:tab w:val="right" w:pos="7075"/>
              </w:tabs>
              <w:ind w:left="73"/>
              <w:jc w:val="left"/>
              <w:rPr>
                <w:rFonts w:ascii="Calibri" w:eastAsia="Calibri" w:hAnsi="Calibri" w:cs="Calibri"/>
                <w:color w:val="000000"/>
              </w:rPr>
            </w:pPr>
            <w:r>
              <w:rPr>
                <w:rFonts w:ascii="Calibri" w:eastAsia="Calibri" w:hAnsi="Calibri" w:cs="Calibri"/>
                <w:color w:val="000000"/>
              </w:rPr>
              <w:t xml:space="preserve">При использовании Заемщиком </w:t>
            </w:r>
            <w:r>
              <w:rPr>
                <w:rFonts w:ascii="Calibri" w:eastAsia="Calibri" w:hAnsi="Calibri" w:cs="Calibri"/>
              </w:rPr>
              <w:t>Л</w:t>
            </w:r>
            <w:r>
              <w:rPr>
                <w:rFonts w:ascii="Calibri" w:eastAsia="Calibri" w:hAnsi="Calibri" w:cs="Calibri"/>
                <w:color w:val="000000"/>
              </w:rPr>
              <w:t>ичного</w:t>
            </w:r>
            <w:r>
              <w:rPr>
                <w:rFonts w:ascii="Calibri" w:eastAsia="Calibri" w:hAnsi="Calibri" w:cs="Calibri"/>
              </w:rPr>
              <w:t xml:space="preserve"> </w:t>
            </w:r>
            <w:r>
              <w:rPr>
                <w:rFonts w:ascii="Calibri" w:eastAsia="Calibri" w:hAnsi="Calibri" w:cs="Calibri"/>
                <w:color w:val="000000"/>
              </w:rPr>
              <w:t xml:space="preserve">кабинета </w:t>
            </w:r>
            <w:r>
              <w:rPr>
                <w:rFonts w:ascii="Calibri" w:eastAsia="Calibri" w:hAnsi="Calibri" w:cs="Calibri"/>
              </w:rPr>
              <w:t xml:space="preserve">на Сайте или в Мобильном приложении </w:t>
            </w:r>
            <w:r>
              <w:rPr>
                <w:rFonts w:ascii="Calibri" w:eastAsia="Calibri" w:hAnsi="Calibri" w:cs="Calibri"/>
                <w:color w:val="000000"/>
              </w:rPr>
              <w:t xml:space="preserve">Заемщик обязан присоединиться к Лицензионному </w:t>
            </w:r>
            <w:r>
              <w:rPr>
                <w:rFonts w:ascii="Calibri" w:eastAsia="Calibri" w:hAnsi="Calibri" w:cs="Calibri"/>
              </w:rPr>
              <w:t>договору на использование Сервиса</w:t>
            </w:r>
            <w:r>
              <w:rPr>
                <w:rFonts w:ascii="Calibri" w:eastAsia="Calibri" w:hAnsi="Calibri" w:cs="Calibri"/>
                <w:color w:val="000000"/>
              </w:rPr>
              <w:t>.</w:t>
            </w:r>
          </w:p>
        </w:tc>
      </w:tr>
      <w:tr w:rsidR="00B815D7" w14:paraId="6EFD8546" w14:textId="77777777">
        <w:tc>
          <w:tcPr>
            <w:tcW w:w="765" w:type="dxa"/>
            <w:shd w:val="clear" w:color="auto" w:fill="auto"/>
            <w:tcMar>
              <w:top w:w="100" w:type="dxa"/>
              <w:left w:w="100" w:type="dxa"/>
              <w:bottom w:w="100" w:type="dxa"/>
              <w:right w:w="100" w:type="dxa"/>
            </w:tcMar>
          </w:tcPr>
          <w:p w14:paraId="3B7A6BAF"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lastRenderedPageBreak/>
              <w:t>33.</w:t>
            </w:r>
          </w:p>
        </w:tc>
        <w:tc>
          <w:tcPr>
            <w:tcW w:w="3871" w:type="dxa"/>
            <w:shd w:val="clear" w:color="auto" w:fill="auto"/>
            <w:tcMar>
              <w:top w:w="100" w:type="dxa"/>
              <w:left w:w="100" w:type="dxa"/>
              <w:bottom w:w="100" w:type="dxa"/>
              <w:right w:w="100" w:type="dxa"/>
            </w:tcMar>
          </w:tcPr>
          <w:p w14:paraId="6281FD5A"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информация о том, что изменение курса иностранной валюты в прошлом не свидетельствует об изменении ее курса в будущем, и информация о повышенных рисках Заемщика, получающего доходы в валюте, отличной от валюты кредита (займа)</w:t>
            </w:r>
          </w:p>
        </w:tc>
        <w:tc>
          <w:tcPr>
            <w:tcW w:w="4948" w:type="dxa"/>
            <w:shd w:val="clear" w:color="auto" w:fill="auto"/>
            <w:tcMar>
              <w:top w:w="100" w:type="dxa"/>
              <w:left w:w="100" w:type="dxa"/>
              <w:bottom w:w="100" w:type="dxa"/>
              <w:right w:w="100" w:type="dxa"/>
            </w:tcMar>
          </w:tcPr>
          <w:p w14:paraId="2FE14B4D" w14:textId="713241E4"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По займам, предоставленным Заемщикам по Договорам займа с учетом заключения ими Договора страхования,</w:t>
            </w:r>
            <w:r>
              <w:rPr>
                <w:rFonts w:ascii="Calibri" w:eastAsia="Calibri" w:hAnsi="Calibri" w:cs="Calibri"/>
              </w:rPr>
              <w:t xml:space="preserve"> </w:t>
            </w:r>
            <w:r>
              <w:rPr>
                <w:rFonts w:ascii="Calibri" w:eastAsia="Calibri" w:hAnsi="Calibri" w:cs="Calibri"/>
                <w:color w:val="000000"/>
              </w:rPr>
              <w:t xml:space="preserve">в случае отказа Заемщика от такого договора добровольного страхования, </w:t>
            </w:r>
            <w:r>
              <w:t xml:space="preserve">  </w:t>
            </w:r>
            <w:r>
              <w:rPr>
                <w:rFonts w:ascii="Calibri" w:eastAsia="Calibri" w:hAnsi="Calibri" w:cs="Calibri"/>
                <w:color w:val="000000"/>
              </w:rPr>
              <w:t xml:space="preserve">процентная ставка может подлежать перерасчету в сторону повышения до уровня базовой ставки, установленной для займов на сопоставимых условиях без предоставления услуги </w:t>
            </w:r>
            <w:r>
              <w:rPr>
                <w:rFonts w:ascii="Calibri" w:eastAsia="Calibri" w:hAnsi="Calibri" w:cs="Calibri"/>
              </w:rPr>
              <w:t xml:space="preserve">добровольного </w:t>
            </w:r>
            <w:r>
              <w:rPr>
                <w:rFonts w:ascii="Calibri" w:eastAsia="Calibri" w:hAnsi="Calibri" w:cs="Calibri"/>
                <w:color w:val="000000"/>
              </w:rPr>
              <w:t>страхования жизни и здоровья.</w:t>
            </w:r>
          </w:p>
          <w:p w14:paraId="71128822" w14:textId="77777777" w:rsidR="00B815D7" w:rsidRDefault="00CD19C3" w:rsidP="00DB013D">
            <w:pPr>
              <w:pBdr>
                <w:top w:val="nil"/>
                <w:left w:val="nil"/>
                <w:bottom w:val="nil"/>
                <w:right w:val="nil"/>
                <w:between w:val="nil"/>
              </w:pBdr>
              <w:ind w:left="73"/>
              <w:jc w:val="left"/>
              <w:rPr>
                <w:color w:val="000000"/>
              </w:rPr>
            </w:pPr>
            <w:r>
              <w:rPr>
                <w:rFonts w:ascii="Calibri" w:eastAsia="Calibri" w:hAnsi="Calibri" w:cs="Calibri"/>
                <w:color w:val="000000"/>
              </w:rPr>
              <w:t xml:space="preserve">Сумма расходов может увеличиться из-за ненадлежащего исполнения Заемщиком обязательств по возврату суммы основного </w:t>
            </w:r>
            <w:r>
              <w:rPr>
                <w:rFonts w:ascii="Calibri" w:eastAsia="Calibri" w:hAnsi="Calibri" w:cs="Calibri"/>
                <w:color w:val="000000"/>
              </w:rPr>
              <w:lastRenderedPageBreak/>
              <w:t>долга и уплаты процентов по Договору займа. Размер неустойки за нарушение Договора займа указывается в индивидуальных условиях Договора займа</w:t>
            </w:r>
          </w:p>
        </w:tc>
      </w:tr>
      <w:tr w:rsidR="00B815D7" w14:paraId="7B376F51" w14:textId="77777777">
        <w:tc>
          <w:tcPr>
            <w:tcW w:w="765" w:type="dxa"/>
            <w:shd w:val="clear" w:color="auto" w:fill="auto"/>
            <w:tcMar>
              <w:top w:w="100" w:type="dxa"/>
              <w:left w:w="100" w:type="dxa"/>
              <w:bottom w:w="100" w:type="dxa"/>
              <w:right w:w="100" w:type="dxa"/>
            </w:tcMar>
          </w:tcPr>
          <w:p w14:paraId="0EEEB143"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lastRenderedPageBreak/>
              <w:t>34.</w:t>
            </w:r>
          </w:p>
        </w:tc>
        <w:tc>
          <w:tcPr>
            <w:tcW w:w="3871" w:type="dxa"/>
            <w:shd w:val="clear" w:color="auto" w:fill="auto"/>
            <w:tcMar>
              <w:top w:w="100" w:type="dxa"/>
              <w:left w:w="100" w:type="dxa"/>
              <w:bottom w:w="100" w:type="dxa"/>
              <w:right w:w="100" w:type="dxa"/>
            </w:tcMar>
          </w:tcPr>
          <w:p w14:paraId="7613214B"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(займа), может отличаться от валюты потребительского кредита (займа)</w:t>
            </w:r>
          </w:p>
        </w:tc>
        <w:tc>
          <w:tcPr>
            <w:tcW w:w="4948" w:type="dxa"/>
            <w:shd w:val="clear" w:color="auto" w:fill="auto"/>
            <w:tcMar>
              <w:top w:w="100" w:type="dxa"/>
              <w:left w:w="100" w:type="dxa"/>
              <w:bottom w:w="100" w:type="dxa"/>
              <w:right w:w="100" w:type="dxa"/>
            </w:tcMar>
          </w:tcPr>
          <w:p w14:paraId="56F11ECC"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Не применяется</w:t>
            </w:r>
          </w:p>
        </w:tc>
      </w:tr>
      <w:tr w:rsidR="00B815D7" w14:paraId="7D2D9782" w14:textId="77777777">
        <w:tc>
          <w:tcPr>
            <w:tcW w:w="765" w:type="dxa"/>
            <w:shd w:val="clear" w:color="auto" w:fill="auto"/>
            <w:tcMar>
              <w:top w:w="100" w:type="dxa"/>
              <w:left w:w="100" w:type="dxa"/>
              <w:bottom w:w="100" w:type="dxa"/>
              <w:right w:w="100" w:type="dxa"/>
            </w:tcMar>
          </w:tcPr>
          <w:p w14:paraId="18B67642"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35.</w:t>
            </w:r>
          </w:p>
        </w:tc>
        <w:tc>
          <w:tcPr>
            <w:tcW w:w="3871" w:type="dxa"/>
            <w:shd w:val="clear" w:color="auto" w:fill="auto"/>
            <w:tcMar>
              <w:top w:w="100" w:type="dxa"/>
              <w:left w:w="100" w:type="dxa"/>
              <w:bottom w:w="100" w:type="dxa"/>
              <w:right w:w="100" w:type="dxa"/>
            </w:tcMar>
          </w:tcPr>
          <w:p w14:paraId="2AE370F5"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Информация о возможности запрета уступки кредитором третьим лицам прав (требований) по договору потребительского кредита (займа)</w:t>
            </w:r>
          </w:p>
        </w:tc>
        <w:tc>
          <w:tcPr>
            <w:tcW w:w="4948" w:type="dxa"/>
            <w:shd w:val="clear" w:color="auto" w:fill="auto"/>
            <w:tcMar>
              <w:top w:w="100" w:type="dxa"/>
              <w:left w:w="100" w:type="dxa"/>
              <w:bottom w:w="100" w:type="dxa"/>
              <w:right w:w="100" w:type="dxa"/>
            </w:tcMar>
          </w:tcPr>
          <w:p w14:paraId="72713C92" w14:textId="64FEB8DF" w:rsidR="00B815D7" w:rsidRDefault="00CD19C3" w:rsidP="00DB013D">
            <w:pPr>
              <w:ind w:left="73"/>
              <w:jc w:val="left"/>
            </w:pPr>
            <w:r>
              <w:rPr>
                <w:rFonts w:ascii="Calibri" w:eastAsia="Calibri" w:hAnsi="Calibri" w:cs="Calibri"/>
              </w:rPr>
              <w:t xml:space="preserve">Уступка Кредитором третьим лицам прав (требований) возможна в соответствии со ст. 12 Федерального закона от 21.12.2013 №353-ФЗ «О потребительском кредите займе)». Заемщик выражает </w:t>
            </w:r>
            <w:r w:rsidR="00214C66">
              <w:rPr>
                <w:rFonts w:ascii="Calibri" w:eastAsia="Calibri" w:hAnsi="Calibri" w:cs="Calibri"/>
              </w:rPr>
              <w:t>согласие/</w:t>
            </w:r>
            <w:r>
              <w:rPr>
                <w:rFonts w:ascii="Calibri" w:eastAsia="Calibri" w:hAnsi="Calibri" w:cs="Calibri"/>
              </w:rPr>
              <w:t>несогласие на уступку прав (требований) по Договору Кредитором лицам, указанным в п.1 ст. 12 Федерального закона от 21.12.2013 №353-ФЗ «О потребительском кредите (займе)», п</w:t>
            </w:r>
            <w:r w:rsidR="00214C66">
              <w:rPr>
                <w:rFonts w:ascii="Calibri" w:eastAsia="Calibri" w:hAnsi="Calibri" w:cs="Calibri"/>
              </w:rPr>
              <w:t>ри</w:t>
            </w:r>
            <w:r>
              <w:rPr>
                <w:rFonts w:ascii="Calibri" w:eastAsia="Calibri" w:hAnsi="Calibri" w:cs="Calibri"/>
              </w:rPr>
              <w:t xml:space="preserve"> подписани</w:t>
            </w:r>
            <w:r w:rsidR="00214C66">
              <w:rPr>
                <w:rFonts w:ascii="Calibri" w:eastAsia="Calibri" w:hAnsi="Calibri" w:cs="Calibri"/>
              </w:rPr>
              <w:t>и</w:t>
            </w:r>
            <w:r>
              <w:t xml:space="preserve"> </w:t>
            </w:r>
            <w:r>
              <w:rPr>
                <w:rFonts w:ascii="Calibri" w:eastAsia="Calibri" w:hAnsi="Calibri" w:cs="Calibri"/>
              </w:rPr>
              <w:t xml:space="preserve">Индивидуальных условий договора займа. </w:t>
            </w:r>
          </w:p>
        </w:tc>
      </w:tr>
      <w:tr w:rsidR="00B815D7" w14:paraId="39717167" w14:textId="77777777">
        <w:tc>
          <w:tcPr>
            <w:tcW w:w="765" w:type="dxa"/>
            <w:shd w:val="clear" w:color="auto" w:fill="auto"/>
            <w:tcMar>
              <w:top w:w="100" w:type="dxa"/>
              <w:left w:w="100" w:type="dxa"/>
              <w:bottom w:w="100" w:type="dxa"/>
              <w:right w:w="100" w:type="dxa"/>
            </w:tcMar>
          </w:tcPr>
          <w:p w14:paraId="591A5AC6"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36.</w:t>
            </w:r>
          </w:p>
        </w:tc>
        <w:tc>
          <w:tcPr>
            <w:tcW w:w="3871" w:type="dxa"/>
            <w:shd w:val="clear" w:color="auto" w:fill="auto"/>
            <w:tcMar>
              <w:top w:w="100" w:type="dxa"/>
              <w:left w:w="100" w:type="dxa"/>
              <w:bottom w:w="100" w:type="dxa"/>
              <w:right w:w="100" w:type="dxa"/>
            </w:tcMar>
          </w:tcPr>
          <w:p w14:paraId="63194434"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Порядок предоставления Заемщиком информации об использовании потребительского кредита (займа) (при включении в договор потребительского кредита (займа) условия об использовании Заемщиком полученного потребительского кредита (займа) на определенные цели)</w:t>
            </w:r>
          </w:p>
        </w:tc>
        <w:tc>
          <w:tcPr>
            <w:tcW w:w="4948" w:type="dxa"/>
            <w:shd w:val="clear" w:color="auto" w:fill="auto"/>
            <w:tcMar>
              <w:top w:w="100" w:type="dxa"/>
              <w:left w:w="100" w:type="dxa"/>
              <w:bottom w:w="100" w:type="dxa"/>
              <w:right w:w="100" w:type="dxa"/>
            </w:tcMar>
          </w:tcPr>
          <w:p w14:paraId="5B5A7CC5"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Не применимо</w:t>
            </w:r>
          </w:p>
        </w:tc>
      </w:tr>
      <w:tr w:rsidR="00B815D7" w14:paraId="4F8F88AD" w14:textId="77777777">
        <w:tc>
          <w:tcPr>
            <w:tcW w:w="765" w:type="dxa"/>
            <w:shd w:val="clear" w:color="auto" w:fill="auto"/>
            <w:tcMar>
              <w:top w:w="100" w:type="dxa"/>
              <w:left w:w="100" w:type="dxa"/>
              <w:bottom w:w="100" w:type="dxa"/>
              <w:right w:w="100" w:type="dxa"/>
            </w:tcMar>
          </w:tcPr>
          <w:p w14:paraId="50183C1B" w14:textId="77777777"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37.</w:t>
            </w:r>
          </w:p>
        </w:tc>
        <w:tc>
          <w:tcPr>
            <w:tcW w:w="3871" w:type="dxa"/>
            <w:shd w:val="clear" w:color="auto" w:fill="auto"/>
            <w:tcMar>
              <w:top w:w="100" w:type="dxa"/>
              <w:left w:w="100" w:type="dxa"/>
              <w:bottom w:w="100" w:type="dxa"/>
              <w:right w:w="100" w:type="dxa"/>
            </w:tcMar>
          </w:tcPr>
          <w:p w14:paraId="4CC6C0C8"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О способах защиты прав</w:t>
            </w:r>
            <w:r>
              <w:rPr>
                <w:color w:val="000000"/>
                <w:sz w:val="30"/>
                <w:szCs w:val="30"/>
                <w:highlight w:val="white"/>
              </w:rPr>
              <w:t xml:space="preserve"> </w:t>
            </w:r>
            <w:r>
              <w:rPr>
                <w:rFonts w:ascii="Calibri" w:eastAsia="Calibri" w:hAnsi="Calibri" w:cs="Calibri"/>
                <w:color w:val="000000"/>
              </w:rPr>
              <w:t>Заемщика</w:t>
            </w:r>
          </w:p>
        </w:tc>
        <w:tc>
          <w:tcPr>
            <w:tcW w:w="4948" w:type="dxa"/>
            <w:shd w:val="clear" w:color="auto" w:fill="auto"/>
            <w:tcMar>
              <w:top w:w="100" w:type="dxa"/>
              <w:left w:w="100" w:type="dxa"/>
              <w:bottom w:w="100" w:type="dxa"/>
              <w:right w:w="100" w:type="dxa"/>
            </w:tcMar>
          </w:tcPr>
          <w:p w14:paraId="7FDEA4D9"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Заемщик в случае нарушения Кредитором его прав, предусмотренных законодательством, а также условиями Договора займа, вправе обратиться к уполномоченному по правам потребителей финансовых услуг или в суд.</w:t>
            </w:r>
          </w:p>
          <w:p w14:paraId="5EE1ACE0" w14:textId="08A9E955" w:rsidR="00B815D7" w:rsidRPr="00044909" w:rsidRDefault="00CD19C3" w:rsidP="00DB013D">
            <w:pPr>
              <w:ind w:left="73"/>
              <w:jc w:val="left"/>
              <w:rPr>
                <w:color w:val="000000"/>
                <w:sz w:val="30"/>
                <w:szCs w:val="30"/>
              </w:rPr>
            </w:pPr>
            <w:r>
              <w:rPr>
                <w:rFonts w:ascii="Calibri" w:eastAsia="Calibri" w:hAnsi="Calibri" w:cs="Calibri"/>
                <w:color w:val="000000"/>
              </w:rPr>
              <w:t>Заемщик обращается к уполномоченному по правам потребителей финансовых услуг в случаях,</w:t>
            </w:r>
            <w:r>
              <w:rPr>
                <w:rFonts w:ascii="Calibri" w:eastAsia="Calibri" w:hAnsi="Calibri" w:cs="Calibri"/>
              </w:rPr>
              <w:t xml:space="preserve"> предусмотренных ст. 15 Федерального </w:t>
            </w:r>
            <w:r>
              <w:rPr>
                <w:rFonts w:ascii="Calibri" w:eastAsia="Calibri" w:hAnsi="Calibri" w:cs="Calibri"/>
              </w:rPr>
              <w:lastRenderedPageBreak/>
              <w:t>закона от 04.06.2018 №123-ФЗ «Об уполномоченном по правам потребителей финансовых услуг».</w:t>
            </w:r>
          </w:p>
          <w:p w14:paraId="12B1F1A2" w14:textId="09523AF4"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Заемщик до обращения к уполномоченному по правам потребителей финансовых услуг или в суд за защитой нарушенных прав направ</w:t>
            </w:r>
            <w:r w:rsidR="00044909">
              <w:rPr>
                <w:rFonts w:ascii="Calibri" w:eastAsia="Calibri" w:hAnsi="Calibri" w:cs="Calibri"/>
                <w:color w:val="000000"/>
              </w:rPr>
              <w:t>ляет</w:t>
            </w:r>
            <w:r>
              <w:rPr>
                <w:rFonts w:ascii="Calibri" w:eastAsia="Calibri" w:hAnsi="Calibri" w:cs="Calibri"/>
                <w:color w:val="000000"/>
              </w:rPr>
              <w:t xml:space="preserve"> Кредитору письменную претензию в порядке</w:t>
            </w:r>
            <w:r w:rsidR="00214C66">
              <w:rPr>
                <w:rFonts w:ascii="Calibri" w:eastAsia="Calibri" w:hAnsi="Calibri" w:cs="Calibri"/>
                <w:color w:val="000000"/>
              </w:rPr>
              <w:t>,</w:t>
            </w:r>
            <w:r>
              <w:rPr>
                <w:rFonts w:ascii="Calibri" w:eastAsia="Calibri" w:hAnsi="Calibri" w:cs="Calibri"/>
                <w:color w:val="000000"/>
              </w:rPr>
              <w:t xml:space="preserve"> предусмотренн</w:t>
            </w:r>
            <w:r w:rsidR="00214C66">
              <w:rPr>
                <w:rFonts w:ascii="Calibri" w:eastAsia="Calibri" w:hAnsi="Calibri" w:cs="Calibri"/>
                <w:color w:val="000000"/>
              </w:rPr>
              <w:t>о</w:t>
            </w:r>
            <w:r>
              <w:rPr>
                <w:rFonts w:ascii="Calibri" w:eastAsia="Calibri" w:hAnsi="Calibri" w:cs="Calibri"/>
                <w:color w:val="000000"/>
              </w:rPr>
              <w:t>м Общими условиями Договора займа.</w:t>
            </w:r>
          </w:p>
        </w:tc>
      </w:tr>
      <w:tr w:rsidR="00B815D7" w14:paraId="3FC3BAEB" w14:textId="77777777">
        <w:tc>
          <w:tcPr>
            <w:tcW w:w="765" w:type="dxa"/>
            <w:shd w:val="clear" w:color="auto" w:fill="auto"/>
            <w:tcMar>
              <w:top w:w="100" w:type="dxa"/>
              <w:left w:w="100" w:type="dxa"/>
              <w:bottom w:w="100" w:type="dxa"/>
              <w:right w:w="100" w:type="dxa"/>
            </w:tcMar>
          </w:tcPr>
          <w:p w14:paraId="507B30DC" w14:textId="57A3147C"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lastRenderedPageBreak/>
              <w:t>38.</w:t>
            </w:r>
          </w:p>
        </w:tc>
        <w:tc>
          <w:tcPr>
            <w:tcW w:w="3871" w:type="dxa"/>
            <w:shd w:val="clear" w:color="auto" w:fill="auto"/>
            <w:tcMar>
              <w:top w:w="100" w:type="dxa"/>
              <w:left w:w="100" w:type="dxa"/>
              <w:bottom w:w="100" w:type="dxa"/>
              <w:right w:w="100" w:type="dxa"/>
            </w:tcMar>
          </w:tcPr>
          <w:p w14:paraId="210E43DC"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Подсудность споров по искам кредитора к Заемщику</w:t>
            </w:r>
          </w:p>
        </w:tc>
        <w:tc>
          <w:tcPr>
            <w:tcW w:w="4948" w:type="dxa"/>
            <w:shd w:val="clear" w:color="auto" w:fill="auto"/>
            <w:tcMar>
              <w:top w:w="100" w:type="dxa"/>
              <w:left w:w="100" w:type="dxa"/>
              <w:bottom w:w="100" w:type="dxa"/>
              <w:right w:w="100" w:type="dxa"/>
            </w:tcMar>
          </w:tcPr>
          <w:p w14:paraId="3B4E23E4"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В соответствии с действующим законодательством РФ</w:t>
            </w:r>
          </w:p>
        </w:tc>
      </w:tr>
      <w:tr w:rsidR="00B815D7" w14:paraId="48A368FD" w14:textId="77777777">
        <w:tc>
          <w:tcPr>
            <w:tcW w:w="765" w:type="dxa"/>
            <w:shd w:val="clear" w:color="auto" w:fill="auto"/>
            <w:tcMar>
              <w:top w:w="100" w:type="dxa"/>
              <w:left w:w="100" w:type="dxa"/>
              <w:bottom w:w="100" w:type="dxa"/>
              <w:right w:w="100" w:type="dxa"/>
            </w:tcMar>
          </w:tcPr>
          <w:p w14:paraId="52E6A216" w14:textId="32AC57EA"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39.</w:t>
            </w:r>
          </w:p>
        </w:tc>
        <w:tc>
          <w:tcPr>
            <w:tcW w:w="3871" w:type="dxa"/>
            <w:shd w:val="clear" w:color="auto" w:fill="auto"/>
            <w:tcMar>
              <w:top w:w="100" w:type="dxa"/>
              <w:left w:w="100" w:type="dxa"/>
              <w:bottom w:w="100" w:type="dxa"/>
              <w:right w:w="100" w:type="dxa"/>
            </w:tcMar>
          </w:tcPr>
          <w:p w14:paraId="74E5023A"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Формуляры или иные стандартные формы, в которых определены общие условия договора потребительского кредита (займа)</w:t>
            </w:r>
          </w:p>
        </w:tc>
        <w:tc>
          <w:tcPr>
            <w:tcW w:w="4948" w:type="dxa"/>
            <w:shd w:val="clear" w:color="auto" w:fill="auto"/>
            <w:tcMar>
              <w:top w:w="100" w:type="dxa"/>
              <w:left w:w="100" w:type="dxa"/>
              <w:bottom w:w="100" w:type="dxa"/>
              <w:right w:w="100" w:type="dxa"/>
            </w:tcMar>
          </w:tcPr>
          <w:p w14:paraId="10935BEA"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 xml:space="preserve">Размещены по месту нахождения Кредитора, включая места нахождения обособленных подразделений, а также на сайте </w:t>
            </w:r>
            <w:hyperlink r:id="rId14">
              <w:r>
                <w:rPr>
                  <w:rFonts w:ascii="Calibri" w:eastAsia="Calibri" w:hAnsi="Calibri" w:cs="Calibri"/>
                  <w:color w:val="000000"/>
                </w:rPr>
                <w:t>https</w:t>
              </w:r>
            </w:hyperlink>
            <w:hyperlink r:id="rId15">
              <w:r>
                <w:rPr>
                  <w:rFonts w:ascii="Calibri" w:eastAsia="Calibri" w:hAnsi="Calibri" w:cs="Calibri"/>
                  <w:color w:val="1155CC"/>
                  <w:u w:val="single"/>
                </w:rPr>
                <w:t>://www.mfovzaimno.ru</w:t>
              </w:r>
            </w:hyperlink>
            <w:r>
              <w:rPr>
                <w:rFonts w:ascii="Calibri" w:eastAsia="Calibri" w:hAnsi="Calibri" w:cs="Calibri"/>
                <w:color w:val="000000"/>
              </w:rPr>
              <w:t>.</w:t>
            </w:r>
          </w:p>
          <w:p w14:paraId="0039E8C4"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Предоставляются Кредитором для ознакомления любому гражданину Российской Федерации, достигшему возраста 18 (восемнадцати) лет, обладающему полной дееспособностью, при поступлении соответствующего запроса как в письменной, так и в устной форме.</w:t>
            </w:r>
          </w:p>
        </w:tc>
      </w:tr>
      <w:tr w:rsidR="00B815D7" w14:paraId="124078FF" w14:textId="77777777">
        <w:tc>
          <w:tcPr>
            <w:tcW w:w="765" w:type="dxa"/>
            <w:shd w:val="clear" w:color="auto" w:fill="auto"/>
            <w:tcMar>
              <w:top w:w="100" w:type="dxa"/>
              <w:left w:w="100" w:type="dxa"/>
              <w:bottom w:w="100" w:type="dxa"/>
              <w:right w:w="100" w:type="dxa"/>
            </w:tcMar>
          </w:tcPr>
          <w:p w14:paraId="3FFF9E2F" w14:textId="07B43DCF" w:rsidR="00B815D7" w:rsidRDefault="00CD19C3" w:rsidP="00DA059A">
            <w:pPr>
              <w:pBdr>
                <w:top w:val="nil"/>
                <w:left w:val="nil"/>
                <w:bottom w:val="nil"/>
                <w:right w:val="nil"/>
                <w:between w:val="nil"/>
              </w:pBdr>
              <w:ind w:left="-153" w:right="52"/>
              <w:jc w:val="center"/>
              <w:rPr>
                <w:rFonts w:ascii="Calibri" w:eastAsia="Calibri" w:hAnsi="Calibri" w:cs="Calibri"/>
                <w:color w:val="000000"/>
              </w:rPr>
            </w:pPr>
            <w:r>
              <w:rPr>
                <w:rFonts w:ascii="Calibri" w:eastAsia="Calibri" w:hAnsi="Calibri" w:cs="Calibri"/>
                <w:color w:val="000000"/>
              </w:rPr>
              <w:t>40</w:t>
            </w:r>
            <w:r w:rsidR="00214C66">
              <w:rPr>
                <w:rFonts w:ascii="Calibri" w:eastAsia="Calibri" w:hAnsi="Calibri" w:cs="Calibri"/>
                <w:color w:val="000000"/>
              </w:rPr>
              <w:t>.</w:t>
            </w:r>
          </w:p>
        </w:tc>
        <w:tc>
          <w:tcPr>
            <w:tcW w:w="3871" w:type="dxa"/>
            <w:shd w:val="clear" w:color="auto" w:fill="auto"/>
            <w:tcMar>
              <w:top w:w="100" w:type="dxa"/>
              <w:left w:w="100" w:type="dxa"/>
              <w:bottom w:w="100" w:type="dxa"/>
              <w:right w:w="100" w:type="dxa"/>
            </w:tcMar>
          </w:tcPr>
          <w:p w14:paraId="4C6444FE" w14:textId="77777777" w:rsidR="00B815D7" w:rsidRDefault="00CD19C3" w:rsidP="00DB013D">
            <w:pPr>
              <w:pBdr>
                <w:top w:val="nil"/>
                <w:left w:val="nil"/>
                <w:bottom w:val="nil"/>
                <w:right w:val="nil"/>
                <w:between w:val="nil"/>
              </w:pBdr>
              <w:ind w:left="0"/>
              <w:jc w:val="left"/>
              <w:rPr>
                <w:rFonts w:ascii="Calibri" w:eastAsia="Calibri" w:hAnsi="Calibri" w:cs="Calibri"/>
                <w:color w:val="000000"/>
              </w:rPr>
            </w:pPr>
            <w:r>
              <w:rPr>
                <w:rFonts w:ascii="Calibri" w:eastAsia="Calibri" w:hAnsi="Calibri" w:cs="Calibri"/>
                <w:color w:val="000000"/>
              </w:rPr>
              <w:t>Обращения Заемщика могут направляться</w:t>
            </w:r>
          </w:p>
        </w:tc>
        <w:tc>
          <w:tcPr>
            <w:tcW w:w="4948" w:type="dxa"/>
            <w:shd w:val="clear" w:color="auto" w:fill="auto"/>
            <w:tcMar>
              <w:top w:w="100" w:type="dxa"/>
              <w:left w:w="100" w:type="dxa"/>
              <w:bottom w:w="100" w:type="dxa"/>
              <w:right w:w="100" w:type="dxa"/>
            </w:tcMar>
          </w:tcPr>
          <w:p w14:paraId="3DB7AEE6"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Кредитору – Общество с ограниченной ответственностью «Микрофинансовая компания «ВЗАИМНО», следующими способами:</w:t>
            </w:r>
          </w:p>
          <w:p w14:paraId="4ABD733D" w14:textId="77777777" w:rsidR="00B815D7" w:rsidRDefault="00CD19C3" w:rsidP="00214C66">
            <w:pPr>
              <w:numPr>
                <w:ilvl w:val="0"/>
                <w:numId w:val="2"/>
              </w:numPr>
              <w:pBdr>
                <w:top w:val="nil"/>
                <w:left w:val="nil"/>
                <w:bottom w:val="nil"/>
                <w:right w:val="nil"/>
                <w:between w:val="nil"/>
              </w:pBdr>
              <w:ind w:left="356" w:hanging="283"/>
              <w:jc w:val="left"/>
              <w:rPr>
                <w:rFonts w:ascii="Calibri" w:eastAsia="Calibri" w:hAnsi="Calibri" w:cs="Calibri"/>
                <w:color w:val="000000"/>
              </w:rPr>
            </w:pPr>
            <w:r>
              <w:rPr>
                <w:rFonts w:ascii="Calibri" w:eastAsia="Calibri" w:hAnsi="Calibri" w:cs="Calibri"/>
                <w:color w:val="000000"/>
              </w:rPr>
              <w:t>по адресу: 101000, г. Москва, ул. Мясницкая, д. 35, стр. 2</w:t>
            </w:r>
          </w:p>
          <w:p w14:paraId="60FAC226" w14:textId="77777777" w:rsidR="00B815D7" w:rsidRDefault="00CD19C3" w:rsidP="00DA059A">
            <w:pPr>
              <w:numPr>
                <w:ilvl w:val="0"/>
                <w:numId w:val="2"/>
              </w:numPr>
              <w:pBdr>
                <w:top w:val="nil"/>
                <w:left w:val="nil"/>
                <w:bottom w:val="nil"/>
                <w:right w:val="nil"/>
                <w:between w:val="nil"/>
              </w:pBdr>
              <w:ind w:left="356" w:hanging="283"/>
              <w:jc w:val="left"/>
              <w:rPr>
                <w:rFonts w:ascii="Calibri" w:eastAsia="Calibri" w:hAnsi="Calibri" w:cs="Calibri"/>
                <w:color w:val="000000"/>
              </w:rPr>
            </w:pPr>
            <w:r>
              <w:rPr>
                <w:rFonts w:ascii="Calibri" w:eastAsia="Calibri" w:hAnsi="Calibri" w:cs="Calibri"/>
                <w:color w:val="000000"/>
              </w:rPr>
              <w:t>по телефону: +7(495) 783-48-36, 8(800) 555-83-46</w:t>
            </w:r>
          </w:p>
          <w:p w14:paraId="0EF72797" w14:textId="77777777" w:rsidR="00B815D7" w:rsidRDefault="00CD19C3" w:rsidP="00DA059A">
            <w:pPr>
              <w:numPr>
                <w:ilvl w:val="0"/>
                <w:numId w:val="2"/>
              </w:numPr>
              <w:pBdr>
                <w:top w:val="nil"/>
                <w:left w:val="nil"/>
                <w:bottom w:val="nil"/>
                <w:right w:val="nil"/>
                <w:between w:val="nil"/>
              </w:pBdr>
              <w:ind w:left="356" w:hanging="283"/>
              <w:jc w:val="left"/>
              <w:rPr>
                <w:rFonts w:ascii="Calibri" w:eastAsia="Calibri" w:hAnsi="Calibri" w:cs="Calibri"/>
                <w:color w:val="000000"/>
              </w:rPr>
            </w:pPr>
            <w:r>
              <w:rPr>
                <w:rFonts w:ascii="Calibri" w:eastAsia="Calibri" w:hAnsi="Calibri" w:cs="Calibri"/>
                <w:color w:val="000000"/>
              </w:rPr>
              <w:t>по электронной почте: company@mfovzaimno.ru</w:t>
            </w:r>
          </w:p>
          <w:p w14:paraId="3AB68207" w14:textId="77777777" w:rsidR="00B815D7" w:rsidRDefault="00CD19C3" w:rsidP="00DA059A">
            <w:pPr>
              <w:numPr>
                <w:ilvl w:val="0"/>
                <w:numId w:val="2"/>
              </w:numPr>
              <w:pBdr>
                <w:top w:val="nil"/>
                <w:left w:val="nil"/>
                <w:bottom w:val="nil"/>
                <w:right w:val="nil"/>
                <w:between w:val="nil"/>
              </w:pBdr>
              <w:ind w:left="356" w:hanging="283"/>
              <w:jc w:val="left"/>
              <w:rPr>
                <w:rFonts w:ascii="Calibri" w:eastAsia="Calibri" w:hAnsi="Calibri" w:cs="Calibri"/>
                <w:color w:val="000000"/>
              </w:rPr>
            </w:pPr>
            <w:bookmarkStart w:id="2" w:name="_heading=h.1fob9te" w:colFirst="0" w:colLast="0"/>
            <w:bookmarkEnd w:id="2"/>
            <w:r>
              <w:rPr>
                <w:rFonts w:ascii="Calibri" w:eastAsia="Calibri" w:hAnsi="Calibri" w:cs="Calibri"/>
                <w:color w:val="000000"/>
              </w:rPr>
              <w:t xml:space="preserve">через сайт </w:t>
            </w:r>
            <w:hyperlink r:id="rId16">
              <w:r>
                <w:rPr>
                  <w:rFonts w:ascii="Calibri" w:eastAsia="Calibri" w:hAnsi="Calibri" w:cs="Calibri"/>
                  <w:color w:val="000000"/>
                </w:rPr>
                <w:t>https</w:t>
              </w:r>
            </w:hyperlink>
            <w:hyperlink r:id="rId17">
              <w:r>
                <w:rPr>
                  <w:rFonts w:ascii="Calibri" w:eastAsia="Calibri" w:hAnsi="Calibri" w:cs="Calibri"/>
                  <w:color w:val="1155CC"/>
                  <w:u w:val="single"/>
                </w:rPr>
                <w:t>://www.mfovzaimno.ru</w:t>
              </w:r>
            </w:hyperlink>
            <w:r>
              <w:rPr>
                <w:rFonts w:ascii="Calibri" w:eastAsia="Calibri" w:hAnsi="Calibri" w:cs="Calibri"/>
                <w:color w:val="000000"/>
              </w:rPr>
              <w:t>.</w:t>
            </w:r>
          </w:p>
          <w:p w14:paraId="4E512225" w14:textId="77777777" w:rsidR="00044909" w:rsidRDefault="00044909" w:rsidP="00DB013D">
            <w:pPr>
              <w:pBdr>
                <w:top w:val="nil"/>
                <w:left w:val="nil"/>
                <w:bottom w:val="nil"/>
                <w:right w:val="nil"/>
                <w:between w:val="nil"/>
              </w:pBdr>
              <w:ind w:left="73"/>
              <w:jc w:val="left"/>
              <w:rPr>
                <w:rFonts w:ascii="Calibri" w:eastAsia="Calibri" w:hAnsi="Calibri" w:cs="Calibri"/>
                <w:color w:val="000000"/>
              </w:rPr>
            </w:pPr>
          </w:p>
          <w:p w14:paraId="06A72CE6" w14:textId="79690E29"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В саморегулируемую организацию Союз микрофинансовых организаций «Микрофинансирование и Развитие» (СРО «</w:t>
            </w:r>
            <w:proofErr w:type="spellStart"/>
            <w:r>
              <w:rPr>
                <w:rFonts w:ascii="Calibri" w:eastAsia="Calibri" w:hAnsi="Calibri" w:cs="Calibri"/>
                <w:color w:val="000000"/>
              </w:rPr>
              <w:t>МиР</w:t>
            </w:r>
            <w:proofErr w:type="spellEnd"/>
            <w:r>
              <w:rPr>
                <w:rFonts w:ascii="Calibri" w:eastAsia="Calibri" w:hAnsi="Calibri" w:cs="Calibri"/>
                <w:color w:val="000000"/>
              </w:rPr>
              <w:t>») (ОГРН 1137799014055, ИНН 7707491596), следующими способами:</w:t>
            </w:r>
          </w:p>
          <w:p w14:paraId="56722BAD" w14:textId="77777777" w:rsidR="00B815D7" w:rsidRDefault="00CD19C3" w:rsidP="00214C66">
            <w:pPr>
              <w:numPr>
                <w:ilvl w:val="0"/>
                <w:numId w:val="3"/>
              </w:numPr>
              <w:pBdr>
                <w:top w:val="nil"/>
                <w:left w:val="nil"/>
                <w:bottom w:val="nil"/>
                <w:right w:val="nil"/>
                <w:between w:val="nil"/>
              </w:pBdr>
              <w:ind w:left="356" w:hanging="283"/>
              <w:jc w:val="left"/>
              <w:rPr>
                <w:rFonts w:ascii="Calibri" w:eastAsia="Calibri" w:hAnsi="Calibri" w:cs="Calibri"/>
                <w:color w:val="000000"/>
              </w:rPr>
            </w:pPr>
            <w:r>
              <w:rPr>
                <w:rFonts w:ascii="Calibri" w:eastAsia="Calibri" w:hAnsi="Calibri" w:cs="Calibri"/>
                <w:color w:val="000000"/>
              </w:rPr>
              <w:t>по телефону: 8 800 775-27-55</w:t>
            </w:r>
          </w:p>
          <w:p w14:paraId="7502678F" w14:textId="77777777" w:rsidR="00B815D7" w:rsidRDefault="00CD19C3" w:rsidP="00DA059A">
            <w:pPr>
              <w:numPr>
                <w:ilvl w:val="0"/>
                <w:numId w:val="3"/>
              </w:numPr>
              <w:pBdr>
                <w:top w:val="nil"/>
                <w:left w:val="nil"/>
                <w:bottom w:val="nil"/>
                <w:right w:val="nil"/>
                <w:between w:val="nil"/>
              </w:pBdr>
              <w:ind w:left="356" w:hanging="283"/>
              <w:jc w:val="left"/>
              <w:rPr>
                <w:rFonts w:ascii="Calibri" w:eastAsia="Calibri" w:hAnsi="Calibri" w:cs="Calibri"/>
                <w:color w:val="000000"/>
              </w:rPr>
            </w:pPr>
            <w:r>
              <w:rPr>
                <w:rFonts w:ascii="Calibri" w:eastAsia="Calibri" w:hAnsi="Calibri" w:cs="Calibri"/>
                <w:color w:val="000000"/>
              </w:rPr>
              <w:t>по адресу: 107078, г. Москва, Орликов переулок, д. 5, строение 2, офис 538</w:t>
            </w:r>
          </w:p>
          <w:p w14:paraId="784BBF60" w14:textId="77777777" w:rsidR="00B815D7" w:rsidRDefault="00CD19C3" w:rsidP="00DA059A">
            <w:pPr>
              <w:numPr>
                <w:ilvl w:val="0"/>
                <w:numId w:val="3"/>
              </w:numPr>
              <w:pBdr>
                <w:top w:val="nil"/>
                <w:left w:val="nil"/>
                <w:bottom w:val="nil"/>
                <w:right w:val="nil"/>
                <w:between w:val="nil"/>
              </w:pBdr>
              <w:ind w:left="356" w:hanging="283"/>
              <w:jc w:val="left"/>
              <w:rPr>
                <w:rFonts w:ascii="Calibri" w:eastAsia="Calibri" w:hAnsi="Calibri" w:cs="Calibri"/>
                <w:color w:val="000000"/>
              </w:rPr>
            </w:pPr>
            <w:r>
              <w:rPr>
                <w:rFonts w:ascii="Calibri" w:eastAsia="Calibri" w:hAnsi="Calibri" w:cs="Calibri"/>
                <w:color w:val="000000"/>
              </w:rPr>
              <w:t>через сайт http://www.npmir.ru/feedback/users/</w:t>
            </w:r>
          </w:p>
          <w:p w14:paraId="6F526AA7" w14:textId="77777777" w:rsidR="00044909" w:rsidRDefault="00044909" w:rsidP="00DB013D">
            <w:pPr>
              <w:pBdr>
                <w:top w:val="nil"/>
                <w:left w:val="nil"/>
                <w:bottom w:val="nil"/>
                <w:right w:val="nil"/>
                <w:between w:val="nil"/>
              </w:pBdr>
              <w:ind w:left="73"/>
              <w:jc w:val="left"/>
              <w:rPr>
                <w:rFonts w:ascii="Calibri" w:eastAsia="Calibri" w:hAnsi="Calibri" w:cs="Calibri"/>
                <w:color w:val="000000"/>
              </w:rPr>
            </w:pPr>
          </w:p>
          <w:p w14:paraId="0CF9AB68" w14:textId="1997CAF9"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В Банк России следующими способами:</w:t>
            </w:r>
          </w:p>
          <w:p w14:paraId="61316D0D" w14:textId="77777777" w:rsidR="00B815D7" w:rsidRDefault="00CD19C3" w:rsidP="00DA059A">
            <w:pPr>
              <w:numPr>
                <w:ilvl w:val="0"/>
                <w:numId w:val="5"/>
              </w:numPr>
              <w:pBdr>
                <w:top w:val="nil"/>
                <w:left w:val="nil"/>
                <w:bottom w:val="nil"/>
                <w:right w:val="nil"/>
                <w:between w:val="nil"/>
              </w:pBdr>
              <w:ind w:left="356" w:hanging="283"/>
              <w:jc w:val="left"/>
              <w:rPr>
                <w:rFonts w:ascii="Calibri" w:eastAsia="Calibri" w:hAnsi="Calibri" w:cs="Calibri"/>
                <w:color w:val="000000"/>
              </w:rPr>
            </w:pPr>
            <w:r>
              <w:rPr>
                <w:rFonts w:ascii="Calibri" w:eastAsia="Calibri" w:hAnsi="Calibri" w:cs="Calibri"/>
                <w:color w:val="000000"/>
              </w:rPr>
              <w:t>по адресу: 107016, г. Москва, ул. Неглинная, 12</w:t>
            </w:r>
          </w:p>
          <w:p w14:paraId="4031755F" w14:textId="77777777" w:rsidR="00B815D7" w:rsidRDefault="00CD19C3" w:rsidP="00DA059A">
            <w:pPr>
              <w:numPr>
                <w:ilvl w:val="0"/>
                <w:numId w:val="5"/>
              </w:numPr>
              <w:pBdr>
                <w:top w:val="nil"/>
                <w:left w:val="nil"/>
                <w:bottom w:val="nil"/>
                <w:right w:val="nil"/>
                <w:between w:val="nil"/>
              </w:pBdr>
              <w:shd w:val="clear" w:color="auto" w:fill="FFFFFF"/>
              <w:ind w:left="356" w:hanging="283"/>
              <w:jc w:val="left"/>
              <w:rPr>
                <w:rFonts w:ascii="Calibri" w:eastAsia="Calibri" w:hAnsi="Calibri" w:cs="Calibri"/>
                <w:color w:val="000000"/>
              </w:rPr>
            </w:pPr>
            <w:r>
              <w:rPr>
                <w:rFonts w:ascii="Calibri" w:eastAsia="Calibri" w:hAnsi="Calibri" w:cs="Calibri"/>
                <w:color w:val="000000"/>
              </w:rPr>
              <w:t>по телефону: 8 800 300-30-00</w:t>
            </w:r>
          </w:p>
          <w:p w14:paraId="44709BB2" w14:textId="77777777" w:rsidR="00B815D7" w:rsidRDefault="00CD19C3" w:rsidP="00DA059A">
            <w:pPr>
              <w:numPr>
                <w:ilvl w:val="0"/>
                <w:numId w:val="5"/>
              </w:numPr>
              <w:pBdr>
                <w:top w:val="nil"/>
                <w:left w:val="nil"/>
                <w:bottom w:val="nil"/>
                <w:right w:val="nil"/>
                <w:between w:val="nil"/>
              </w:pBdr>
              <w:ind w:left="356" w:hanging="283"/>
              <w:jc w:val="left"/>
              <w:rPr>
                <w:rFonts w:ascii="Calibri" w:eastAsia="Calibri" w:hAnsi="Calibri" w:cs="Calibri"/>
                <w:color w:val="000000"/>
              </w:rPr>
            </w:pPr>
            <w:r>
              <w:rPr>
                <w:rFonts w:ascii="Calibri" w:eastAsia="Calibri" w:hAnsi="Calibri" w:cs="Calibri"/>
                <w:color w:val="000000"/>
              </w:rPr>
              <w:t xml:space="preserve">через сайт </w:t>
            </w:r>
            <w:hyperlink r:id="rId18">
              <w:r>
                <w:rPr>
                  <w:rFonts w:ascii="Calibri" w:eastAsia="Calibri" w:hAnsi="Calibri" w:cs="Calibri"/>
                  <w:color w:val="0000FF"/>
                  <w:u w:val="single"/>
                </w:rPr>
                <w:t>https://www.cbr.ru/Reception/</w:t>
              </w:r>
            </w:hyperlink>
          </w:p>
          <w:p w14:paraId="2F11E1DE" w14:textId="77777777" w:rsidR="00B815D7" w:rsidRDefault="00B815D7" w:rsidP="00DB013D">
            <w:pPr>
              <w:pBdr>
                <w:top w:val="nil"/>
                <w:left w:val="nil"/>
                <w:bottom w:val="nil"/>
                <w:right w:val="nil"/>
                <w:between w:val="nil"/>
              </w:pBdr>
              <w:ind w:left="73"/>
              <w:jc w:val="left"/>
              <w:rPr>
                <w:rFonts w:ascii="Calibri" w:eastAsia="Calibri" w:hAnsi="Calibri" w:cs="Calibri"/>
                <w:color w:val="000000"/>
              </w:rPr>
            </w:pPr>
          </w:p>
          <w:p w14:paraId="5C12D232" w14:textId="77777777" w:rsidR="00B815D7" w:rsidRDefault="00CD19C3" w:rsidP="00DB013D">
            <w:pPr>
              <w:pBdr>
                <w:top w:val="nil"/>
                <w:left w:val="nil"/>
                <w:bottom w:val="nil"/>
                <w:right w:val="nil"/>
                <w:between w:val="nil"/>
              </w:pBdr>
              <w:ind w:left="73"/>
              <w:jc w:val="left"/>
              <w:rPr>
                <w:rFonts w:ascii="Calibri" w:eastAsia="Calibri" w:hAnsi="Calibri" w:cs="Calibri"/>
                <w:color w:val="000000"/>
              </w:rPr>
            </w:pPr>
            <w:r>
              <w:rPr>
                <w:rFonts w:ascii="Calibri" w:eastAsia="Calibri" w:hAnsi="Calibri" w:cs="Calibri"/>
                <w:color w:val="000000"/>
              </w:rPr>
              <w:t>Уполномоченному по правам потребителей финансовых услуг следующими способами:</w:t>
            </w:r>
          </w:p>
          <w:p w14:paraId="5916AC1E" w14:textId="77777777" w:rsidR="00B815D7" w:rsidRDefault="00CD19C3" w:rsidP="00DA059A">
            <w:pPr>
              <w:numPr>
                <w:ilvl w:val="3"/>
                <w:numId w:val="5"/>
              </w:numPr>
              <w:pBdr>
                <w:top w:val="nil"/>
                <w:left w:val="nil"/>
                <w:bottom w:val="nil"/>
                <w:right w:val="nil"/>
                <w:between w:val="nil"/>
              </w:pBdr>
              <w:ind w:left="356" w:hanging="283"/>
              <w:jc w:val="left"/>
              <w:rPr>
                <w:rFonts w:ascii="Calibri" w:eastAsia="Calibri" w:hAnsi="Calibri" w:cs="Calibri"/>
                <w:color w:val="000000"/>
              </w:rPr>
            </w:pPr>
            <w:r>
              <w:rPr>
                <w:rFonts w:ascii="Calibri" w:eastAsia="Calibri" w:hAnsi="Calibri" w:cs="Calibri"/>
                <w:color w:val="000000"/>
              </w:rPr>
              <w:t xml:space="preserve">по адресу: 119017, г. Москва, </w:t>
            </w:r>
            <w:proofErr w:type="spellStart"/>
            <w:r>
              <w:rPr>
                <w:rFonts w:ascii="Calibri" w:eastAsia="Calibri" w:hAnsi="Calibri" w:cs="Calibri"/>
                <w:color w:val="000000"/>
              </w:rPr>
              <w:t>Старомонетный</w:t>
            </w:r>
            <w:proofErr w:type="spellEnd"/>
            <w:r>
              <w:rPr>
                <w:rFonts w:ascii="Calibri" w:eastAsia="Calibri" w:hAnsi="Calibri" w:cs="Calibri"/>
                <w:color w:val="000000"/>
              </w:rPr>
              <w:t xml:space="preserve"> пер., дом 3</w:t>
            </w:r>
          </w:p>
          <w:p w14:paraId="55D5E093" w14:textId="77777777" w:rsidR="00B815D7" w:rsidRDefault="00CD19C3" w:rsidP="00DA059A">
            <w:pPr>
              <w:numPr>
                <w:ilvl w:val="3"/>
                <w:numId w:val="5"/>
              </w:numPr>
              <w:pBdr>
                <w:top w:val="nil"/>
                <w:left w:val="nil"/>
                <w:bottom w:val="nil"/>
                <w:right w:val="nil"/>
                <w:between w:val="nil"/>
              </w:pBdr>
              <w:ind w:left="356" w:hanging="283"/>
              <w:jc w:val="left"/>
              <w:rPr>
                <w:rFonts w:ascii="Calibri" w:eastAsia="Calibri" w:hAnsi="Calibri" w:cs="Calibri"/>
                <w:color w:val="000000"/>
              </w:rPr>
            </w:pPr>
            <w:r>
              <w:rPr>
                <w:rFonts w:ascii="Calibri" w:eastAsia="Calibri" w:hAnsi="Calibri" w:cs="Calibri"/>
                <w:color w:val="000000"/>
              </w:rPr>
              <w:t xml:space="preserve">по телефону: </w:t>
            </w:r>
            <w:hyperlink r:id="rId19">
              <w:r>
                <w:rPr>
                  <w:rFonts w:ascii="Calibri" w:eastAsia="Calibri" w:hAnsi="Calibri" w:cs="Calibri"/>
                  <w:color w:val="000000"/>
                </w:rPr>
                <w:t>8 (800) 200-00-10</w:t>
              </w:r>
            </w:hyperlink>
          </w:p>
          <w:p w14:paraId="091553E7" w14:textId="77777777" w:rsidR="00B815D7" w:rsidRDefault="00CD19C3" w:rsidP="00DA059A">
            <w:pPr>
              <w:numPr>
                <w:ilvl w:val="3"/>
                <w:numId w:val="5"/>
              </w:numPr>
              <w:pBdr>
                <w:top w:val="nil"/>
                <w:left w:val="nil"/>
                <w:bottom w:val="nil"/>
                <w:right w:val="nil"/>
                <w:between w:val="nil"/>
              </w:pBdr>
              <w:ind w:left="356" w:hanging="283"/>
              <w:jc w:val="left"/>
              <w:rPr>
                <w:rFonts w:ascii="Calibri" w:eastAsia="Calibri" w:hAnsi="Calibri" w:cs="Calibri"/>
                <w:color w:val="000000"/>
              </w:rPr>
            </w:pPr>
            <w:r>
              <w:rPr>
                <w:rFonts w:ascii="Calibri" w:eastAsia="Calibri" w:hAnsi="Calibri" w:cs="Calibri"/>
                <w:color w:val="000000"/>
              </w:rPr>
              <w:t xml:space="preserve">через сайт: https://finombudsman.ru </w:t>
            </w:r>
          </w:p>
        </w:tc>
      </w:tr>
    </w:tbl>
    <w:p w14:paraId="4E6E8B54" w14:textId="77777777" w:rsidR="00B815D7" w:rsidRDefault="00B815D7">
      <w:pPr>
        <w:pBdr>
          <w:top w:val="nil"/>
          <w:left w:val="nil"/>
          <w:bottom w:val="nil"/>
          <w:right w:val="nil"/>
          <w:between w:val="nil"/>
        </w:pBdr>
        <w:ind w:firstLine="141"/>
        <w:rPr>
          <w:rFonts w:ascii="Calibri" w:eastAsia="Calibri" w:hAnsi="Calibri" w:cs="Calibri"/>
          <w:color w:val="000000"/>
        </w:rPr>
      </w:pPr>
    </w:p>
    <w:sectPr w:rsidR="00B815D7">
      <w:foot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AEB94" w14:textId="77777777" w:rsidR="00B06106" w:rsidRDefault="00B06106">
      <w:pPr>
        <w:spacing w:line="240" w:lineRule="auto"/>
      </w:pPr>
      <w:r>
        <w:separator/>
      </w:r>
    </w:p>
  </w:endnote>
  <w:endnote w:type="continuationSeparator" w:id="0">
    <w:p w14:paraId="4B93A6DB" w14:textId="77777777" w:rsidR="00B06106" w:rsidRDefault="00B061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78760" w14:textId="77777777" w:rsidR="00B815D7" w:rsidRDefault="00B815D7">
    <w:pPr>
      <w:widowControl w:val="0"/>
      <w:pBdr>
        <w:top w:val="nil"/>
        <w:left w:val="nil"/>
        <w:bottom w:val="nil"/>
        <w:right w:val="nil"/>
        <w:between w:val="nil"/>
      </w:pBdr>
      <w:spacing w:line="240" w:lineRule="auto"/>
      <w:ind w:right="441" w:firstLine="141"/>
      <w:rPr>
        <w:rFonts w:ascii="Calibri" w:eastAsia="Calibri" w:hAnsi="Calibri" w:cs="Calibri"/>
        <w:b/>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44982" w14:textId="77777777" w:rsidR="00B06106" w:rsidRDefault="00B06106">
      <w:pPr>
        <w:spacing w:line="240" w:lineRule="auto"/>
      </w:pPr>
      <w:r>
        <w:separator/>
      </w:r>
    </w:p>
  </w:footnote>
  <w:footnote w:type="continuationSeparator" w:id="0">
    <w:p w14:paraId="231E9A67" w14:textId="77777777" w:rsidR="00B06106" w:rsidRDefault="00B061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E06E7"/>
    <w:multiLevelType w:val="multilevel"/>
    <w:tmpl w:val="E1B8D0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6771717"/>
    <w:multiLevelType w:val="multilevel"/>
    <w:tmpl w:val="E2AC9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2A7D68"/>
    <w:multiLevelType w:val="multilevel"/>
    <w:tmpl w:val="82EE6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8F5612"/>
    <w:multiLevelType w:val="multilevel"/>
    <w:tmpl w:val="7E0056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303116A7"/>
    <w:multiLevelType w:val="multilevel"/>
    <w:tmpl w:val="71F2D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FC41A5"/>
    <w:multiLevelType w:val="multilevel"/>
    <w:tmpl w:val="0419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6" w15:restartNumberingAfterBreak="0">
    <w:nsid w:val="3CC640D3"/>
    <w:multiLevelType w:val="multilevel"/>
    <w:tmpl w:val="0E9AA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0DA7987"/>
    <w:multiLevelType w:val="multilevel"/>
    <w:tmpl w:val="0E9AA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EE9545C"/>
    <w:multiLevelType w:val="multilevel"/>
    <w:tmpl w:val="29262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60B7102"/>
    <w:multiLevelType w:val="multilevel"/>
    <w:tmpl w:val="666A69C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73207484"/>
    <w:multiLevelType w:val="multilevel"/>
    <w:tmpl w:val="6AC20258"/>
    <w:lvl w:ilvl="0">
      <w:start w:val="1"/>
      <w:numFmt w:val="decimal"/>
      <w:lvlText w:val="%1."/>
      <w:lvlJc w:val="left"/>
      <w:pPr>
        <w:ind w:left="861" w:hanging="360"/>
      </w:p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11" w15:restartNumberingAfterBreak="0">
    <w:nsid w:val="7FFC2CFC"/>
    <w:multiLevelType w:val="multilevel"/>
    <w:tmpl w:val="E8AC9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1"/>
  </w:num>
  <w:num w:numId="3">
    <w:abstractNumId w:val="8"/>
  </w:num>
  <w:num w:numId="4">
    <w:abstractNumId w:val="5"/>
  </w:num>
  <w:num w:numId="5">
    <w:abstractNumId w:val="4"/>
  </w:num>
  <w:num w:numId="6">
    <w:abstractNumId w:val="3"/>
  </w:num>
  <w:num w:numId="7">
    <w:abstractNumId w:val="0"/>
  </w:num>
  <w:num w:numId="8">
    <w:abstractNumId w:val="1"/>
  </w:num>
  <w:num w:numId="9">
    <w:abstractNumId w:val="10"/>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5D7"/>
    <w:rsid w:val="0000005E"/>
    <w:rsid w:val="00044909"/>
    <w:rsid w:val="001C67D0"/>
    <w:rsid w:val="001E5D91"/>
    <w:rsid w:val="00210710"/>
    <w:rsid w:val="00214C66"/>
    <w:rsid w:val="0029711D"/>
    <w:rsid w:val="00641F9C"/>
    <w:rsid w:val="00851DA8"/>
    <w:rsid w:val="0087724B"/>
    <w:rsid w:val="009922A5"/>
    <w:rsid w:val="009F2304"/>
    <w:rsid w:val="00AF7011"/>
    <w:rsid w:val="00B06106"/>
    <w:rsid w:val="00B815D7"/>
    <w:rsid w:val="00BE152A"/>
    <w:rsid w:val="00CD19C3"/>
    <w:rsid w:val="00DA059A"/>
    <w:rsid w:val="00DB013D"/>
    <w:rsid w:val="00E94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4863"/>
  <w15:docId w15:val="{B79F2C24-2A67-564E-937C-D1A7BBB3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RU" w:eastAsia="ru-RU" w:bidi="ar-SA"/>
      </w:rPr>
    </w:rPrDefault>
    <w:pPrDefault>
      <w:pPr>
        <w:spacing w:line="276" w:lineRule="auto"/>
        <w:ind w:left="14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00" w:after="120"/>
      <w:ind w:hanging="141"/>
      <w:outlineLvl w:val="0"/>
    </w:pPr>
    <w:rPr>
      <w:color w:val="000000"/>
      <w:sz w:val="40"/>
      <w:szCs w:val="40"/>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120"/>
      <w:ind w:hanging="141"/>
      <w:outlineLvl w:val="1"/>
    </w:pPr>
    <w:rPr>
      <w:color w:val="000000"/>
      <w:sz w:val="32"/>
      <w:szCs w:val="32"/>
    </w:rPr>
  </w:style>
  <w:style w:type="paragraph" w:styleId="3">
    <w:name w:val="heading 3"/>
    <w:basedOn w:val="a"/>
    <w:next w:val="a"/>
    <w:uiPriority w:val="9"/>
    <w:semiHidden/>
    <w:unhideWhenUsed/>
    <w:qFormat/>
    <w:pPr>
      <w:keepNext/>
      <w:keepLines/>
      <w:pBdr>
        <w:top w:val="nil"/>
        <w:left w:val="nil"/>
        <w:bottom w:val="nil"/>
        <w:right w:val="nil"/>
        <w:between w:val="nil"/>
      </w:pBdr>
      <w:spacing w:before="320" w:after="80"/>
      <w:ind w:hanging="141"/>
      <w:outlineLvl w:val="2"/>
    </w:pPr>
    <w:rPr>
      <w:color w:val="434343"/>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80" w:after="80"/>
      <w:ind w:hanging="141"/>
      <w:outlineLvl w:val="3"/>
    </w:pPr>
    <w:rPr>
      <w:color w:val="666666"/>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40" w:after="80"/>
      <w:ind w:hanging="141"/>
      <w:outlineLvl w:val="4"/>
    </w:pPr>
    <w:rPr>
      <w:color w:val="666666"/>
    </w:rPr>
  </w:style>
  <w:style w:type="paragraph" w:styleId="6">
    <w:name w:val="heading 6"/>
    <w:basedOn w:val="a"/>
    <w:next w:val="a"/>
    <w:uiPriority w:val="9"/>
    <w:semiHidden/>
    <w:unhideWhenUsed/>
    <w:qFormat/>
    <w:pPr>
      <w:keepNext/>
      <w:keepLines/>
      <w:pBdr>
        <w:top w:val="nil"/>
        <w:left w:val="nil"/>
        <w:bottom w:val="nil"/>
        <w:right w:val="nil"/>
        <w:between w:val="nil"/>
      </w:pBdr>
      <w:spacing w:before="240" w:after="80"/>
      <w:ind w:hanging="141"/>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after="60"/>
      <w:ind w:hanging="141"/>
    </w:pPr>
    <w:rPr>
      <w:color w:val="00000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ind w:hanging="141"/>
    </w:pPr>
    <w:rPr>
      <w:color w:val="666666"/>
      <w:sz w:val="30"/>
      <w:szCs w:val="30"/>
    </w:rPr>
  </w:style>
  <w:style w:type="table" w:customStyle="1" w:styleId="a5">
    <w:basedOn w:val="TableNormal2"/>
    <w:tblPr>
      <w:tblStyleRowBandSize w:val="1"/>
      <w:tblStyleColBandSize w:val="1"/>
      <w:tblCellMar>
        <w:top w:w="100" w:type="dxa"/>
        <w:left w:w="100" w:type="dxa"/>
        <w:bottom w:w="100" w:type="dxa"/>
        <w:right w:w="100" w:type="dxa"/>
      </w:tblCellMar>
    </w:tblPr>
  </w:style>
  <w:style w:type="character" w:styleId="a6">
    <w:name w:val="annotation reference"/>
    <w:uiPriority w:val="99"/>
    <w:semiHidden/>
    <w:unhideWhenUsed/>
    <w:rPr>
      <w:sz w:val="16"/>
      <w:szCs w:val="16"/>
    </w:rPr>
  </w:style>
  <w:style w:type="paragraph" w:styleId="a7">
    <w:name w:val="annotation text"/>
    <w:basedOn w:val="a"/>
    <w:link w:val="20"/>
    <w:uiPriority w:val="99"/>
    <w:semiHidden/>
    <w:unhideWhenUsed/>
    <w:pPr>
      <w:spacing w:line="240" w:lineRule="auto"/>
    </w:pPr>
    <w:rPr>
      <w:sz w:val="20"/>
      <w:szCs w:val="20"/>
    </w:rPr>
  </w:style>
  <w:style w:type="character" w:customStyle="1" w:styleId="a8">
    <w:name w:val="Текст примечания Знак"/>
    <w:basedOn w:val="a0"/>
    <w:uiPriority w:val="99"/>
    <w:semiHidden/>
    <w:rsid w:val="003E17C7"/>
    <w:rPr>
      <w:sz w:val="20"/>
      <w:szCs w:val="20"/>
    </w:rPr>
  </w:style>
  <w:style w:type="paragraph" w:styleId="a9">
    <w:name w:val="annotation subject"/>
    <w:basedOn w:val="a7"/>
    <w:next w:val="a7"/>
    <w:link w:val="21"/>
    <w:uiPriority w:val="99"/>
    <w:semiHidden/>
    <w:unhideWhenUsed/>
    <w:rPr>
      <w:b/>
      <w:bCs/>
    </w:rPr>
  </w:style>
  <w:style w:type="character" w:customStyle="1" w:styleId="aa">
    <w:name w:val="Тема примечания Знак"/>
    <w:basedOn w:val="a8"/>
    <w:uiPriority w:val="99"/>
    <w:semiHidden/>
    <w:rsid w:val="003E17C7"/>
    <w:rPr>
      <w:b/>
      <w:bCs/>
      <w:sz w:val="20"/>
      <w:szCs w:val="20"/>
    </w:rPr>
  </w:style>
  <w:style w:type="character" w:styleId="ab">
    <w:name w:val="Hyperlink"/>
    <w:basedOn w:val="a0"/>
    <w:uiPriority w:val="99"/>
    <w:unhideWhenUsed/>
    <w:rsid w:val="003C7728"/>
    <w:rPr>
      <w:color w:val="0000FF" w:themeColor="hyperlink"/>
      <w:u w:val="single"/>
    </w:rPr>
  </w:style>
  <w:style w:type="character" w:customStyle="1" w:styleId="10">
    <w:name w:val="Неразрешенное упоминание1"/>
    <w:basedOn w:val="a0"/>
    <w:uiPriority w:val="99"/>
    <w:semiHidden/>
    <w:unhideWhenUsed/>
    <w:rsid w:val="003C7728"/>
    <w:rPr>
      <w:color w:val="605E5C"/>
      <w:shd w:val="clear" w:color="auto" w:fill="E1DFDD"/>
    </w:rPr>
  </w:style>
  <w:style w:type="character" w:customStyle="1" w:styleId="11">
    <w:name w:val="Тема примечания Знак1"/>
    <w:basedOn w:val="12"/>
    <w:uiPriority w:val="99"/>
    <w:semiHidden/>
    <w:rPr>
      <w:b/>
      <w:bCs/>
      <w:sz w:val="20"/>
      <w:szCs w:val="20"/>
    </w:rPr>
  </w:style>
  <w:style w:type="character" w:customStyle="1" w:styleId="12">
    <w:name w:val="Текст примечания Знак1"/>
    <w:uiPriority w:val="99"/>
    <w:rPr>
      <w:sz w:val="20"/>
      <w:szCs w:val="20"/>
    </w:rPr>
  </w:style>
  <w:style w:type="table" w:customStyle="1" w:styleId="ac">
    <w:basedOn w:val="TableNormal2"/>
    <w:tblPr>
      <w:tblStyleRowBandSize w:val="1"/>
      <w:tblStyleColBandSize w:val="1"/>
      <w:tblCellMar>
        <w:top w:w="100" w:type="dxa"/>
        <w:left w:w="100" w:type="dxa"/>
        <w:bottom w:w="100" w:type="dxa"/>
        <w:right w:w="100" w:type="dxa"/>
      </w:tblCellMar>
    </w:tblPr>
  </w:style>
  <w:style w:type="character" w:customStyle="1" w:styleId="blk">
    <w:name w:val="blk"/>
    <w:basedOn w:val="a0"/>
    <w:rsid w:val="00123D61"/>
  </w:style>
  <w:style w:type="paragraph" w:styleId="ad">
    <w:name w:val="Normal (Web)"/>
    <w:basedOn w:val="a"/>
    <w:uiPriority w:val="99"/>
    <w:semiHidden/>
    <w:unhideWhenUsed/>
    <w:rsid w:val="00123D61"/>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contactshours">
    <w:name w:val="contacts__hours"/>
    <w:basedOn w:val="a0"/>
    <w:rsid w:val="00123D61"/>
  </w:style>
  <w:style w:type="character" w:customStyle="1" w:styleId="contactsnote">
    <w:name w:val="contacts__note"/>
    <w:basedOn w:val="a0"/>
    <w:rsid w:val="00123D61"/>
  </w:style>
  <w:style w:type="paragraph" w:styleId="ae">
    <w:name w:val="List Paragraph"/>
    <w:basedOn w:val="a"/>
    <w:uiPriority w:val="34"/>
    <w:qFormat/>
    <w:rsid w:val="00123D61"/>
    <w:pPr>
      <w:ind w:left="720"/>
      <w:contextualSpacing/>
    </w:pPr>
  </w:style>
  <w:style w:type="character" w:customStyle="1" w:styleId="21">
    <w:name w:val="Тема примечания Знак2"/>
    <w:basedOn w:val="20"/>
    <w:link w:val="a9"/>
    <w:uiPriority w:val="99"/>
    <w:semiHidden/>
    <w:rPr>
      <w:b/>
      <w:bCs/>
      <w:sz w:val="20"/>
      <w:szCs w:val="20"/>
    </w:rPr>
  </w:style>
  <w:style w:type="character" w:customStyle="1" w:styleId="20">
    <w:name w:val="Текст примечания Знак2"/>
    <w:link w:val="a7"/>
    <w:uiPriority w:val="99"/>
    <w:semiHidden/>
    <w:rPr>
      <w:sz w:val="20"/>
      <w:szCs w:val="20"/>
    </w:rPr>
  </w:style>
  <w:style w:type="table" w:customStyle="1" w:styleId="af">
    <w:basedOn w:val="TableNormal1"/>
    <w:tblPr>
      <w:tblStyleRowBandSize w:val="1"/>
      <w:tblStyleColBandSize w:val="1"/>
      <w:tblCellMar>
        <w:top w:w="100" w:type="dxa"/>
        <w:left w:w="100" w:type="dxa"/>
        <w:bottom w:w="100" w:type="dxa"/>
        <w:right w:w="100" w:type="dxa"/>
      </w:tblCellMar>
    </w:tblPr>
  </w:style>
  <w:style w:type="paragraph" w:styleId="af0">
    <w:name w:val="Balloon Text"/>
    <w:basedOn w:val="a"/>
    <w:link w:val="af1"/>
    <w:uiPriority w:val="99"/>
    <w:semiHidden/>
    <w:unhideWhenUsed/>
    <w:rsid w:val="00823E69"/>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23E69"/>
    <w:rPr>
      <w:rFonts w:ascii="Segoe UI" w:hAnsi="Segoe UI" w:cs="Segoe UI"/>
      <w:sz w:val="18"/>
      <w:szCs w:val="18"/>
    </w:rPr>
  </w:style>
  <w:style w:type="table" w:customStyle="1" w:styleId="af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ovzaimno.ru" TargetMode="External"/><Relationship Id="rId18" Type="http://schemas.openxmlformats.org/officeDocument/2006/relationships/hyperlink" Target="https://www.cbr.ru/Receptio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fovzaimno.ru" TargetMode="External"/><Relationship Id="rId17" Type="http://schemas.openxmlformats.org/officeDocument/2006/relationships/hyperlink" Target="https://www.mfovzaimno.ru" TargetMode="External"/><Relationship Id="rId2" Type="http://schemas.openxmlformats.org/officeDocument/2006/relationships/customXml" Target="../customXml/item2.xml"/><Relationship Id="rId16" Type="http://schemas.openxmlformats.org/officeDocument/2006/relationships/hyperlink" Target="https://www.mfovzaimn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fovzaimno.ru" TargetMode="External"/><Relationship Id="rId5" Type="http://schemas.openxmlformats.org/officeDocument/2006/relationships/settings" Target="settings.xml"/><Relationship Id="rId15" Type="http://schemas.openxmlformats.org/officeDocument/2006/relationships/hyperlink" Target="https://www.mfovzaimno.ru" TargetMode="External"/><Relationship Id="rId10" Type="http://schemas.openxmlformats.org/officeDocument/2006/relationships/hyperlink" Target="https://www.mfovzaimno.ru" TargetMode="External"/><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mfovzaimno.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EKuZEDbKfF7GIwme1hdDtsNWHw==">AMUW2mUfcrtoWzqHZeZXxDuXbXEpfnhhvo+2w2i7sPrk4H/fldAip9OidFQkfp5k1W2fCOz0zkOTHm03V66CFQ54NC3lDjO/daUwm8VsQmeO51TaDMZt/pU96W/47AogNieN5ssGjzlW6nSAmS9PFq5FIGbmjREh4A==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406A3E-5D76-445A-92F3-56C86230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3876</Words>
  <Characters>22096</Characters>
  <Application>Microsoft Office Word</Application>
  <DocSecurity>4</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Яцук</dc:creator>
  <cp:lastModifiedBy>Oleg</cp:lastModifiedBy>
  <cp:revision>2</cp:revision>
  <dcterms:created xsi:type="dcterms:W3CDTF">2021-03-26T14:52:00Z</dcterms:created>
  <dcterms:modified xsi:type="dcterms:W3CDTF">2021-03-26T14:52:00Z</dcterms:modified>
</cp:coreProperties>
</file>