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07B" w:rsidRPr="0074178F" w:rsidRDefault="004559A7">
      <w:pPr>
        <w:pStyle w:val="10"/>
        <w:pBdr>
          <w:top w:val="nil"/>
          <w:left w:val="nil"/>
          <w:bottom w:val="nil"/>
          <w:right w:val="nil"/>
          <w:between w:val="nil"/>
        </w:pBdr>
        <w:jc w:val="center"/>
        <w:rPr>
          <w:rFonts w:asciiTheme="majorHAnsi" w:hAnsiTheme="majorHAnsi" w:cstheme="majorHAnsi"/>
          <w:b/>
          <w:color w:val="000000"/>
          <w:sz w:val="22"/>
          <w:szCs w:val="22"/>
        </w:rPr>
      </w:pPr>
      <w:r w:rsidRPr="0074178F">
        <w:rPr>
          <w:rFonts w:asciiTheme="majorHAnsi" w:hAnsiTheme="majorHAnsi" w:cstheme="majorHAnsi"/>
          <w:b/>
          <w:color w:val="000000"/>
          <w:sz w:val="22"/>
          <w:szCs w:val="22"/>
        </w:rPr>
        <w:t>Общие условия договора микрозайма с лимитом кредитования, обеспеченного залогом транспортного средства</w:t>
      </w:r>
    </w:p>
    <w:p w:rsidR="009B207B" w:rsidRPr="0074178F" w:rsidRDefault="009B207B">
      <w:pPr>
        <w:pStyle w:val="10"/>
        <w:widowControl w:val="0"/>
        <w:spacing w:after="120"/>
        <w:ind w:right="940"/>
        <w:jc w:val="center"/>
        <w:rPr>
          <w:rFonts w:asciiTheme="majorHAnsi" w:hAnsiTheme="majorHAnsi" w:cstheme="majorHAnsi"/>
          <w:b/>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color w:val="000000"/>
          <w:sz w:val="22"/>
          <w:szCs w:val="22"/>
        </w:rPr>
        <w:t xml:space="preserve">Настоящие общие условия договора микрозайма с лимитом кредитования, обеспеченного залогом транспортного средства, </w:t>
      </w:r>
      <w:r w:rsidRPr="0074178F">
        <w:rPr>
          <w:rFonts w:asciiTheme="majorHAnsi" w:hAnsiTheme="majorHAnsi" w:cstheme="majorHAnsi"/>
          <w:sz w:val="22"/>
          <w:szCs w:val="22"/>
        </w:rPr>
        <w:t>в рамках осуществления микрофинансовой деятельности по продукту «</w:t>
      </w:r>
      <w:r w:rsidR="00704B89" w:rsidRPr="0074178F">
        <w:rPr>
          <w:rFonts w:asciiTheme="majorHAnsi" w:hAnsiTheme="majorHAnsi" w:cstheme="majorHAnsi"/>
          <w:sz w:val="22"/>
          <w:szCs w:val="22"/>
        </w:rPr>
        <w:t>Автозалог Онлайн</w:t>
      </w:r>
      <w:r w:rsidRPr="0074178F">
        <w:rPr>
          <w:rFonts w:asciiTheme="majorHAnsi" w:hAnsiTheme="majorHAnsi" w:cstheme="majorHAnsi"/>
          <w:sz w:val="22"/>
          <w:szCs w:val="22"/>
        </w:rPr>
        <w:t>»</w:t>
      </w:r>
      <w:r w:rsidRPr="0074178F">
        <w:rPr>
          <w:rFonts w:asciiTheme="majorHAnsi" w:hAnsiTheme="majorHAnsi" w:cstheme="majorHAnsi"/>
          <w:color w:val="000000"/>
          <w:sz w:val="22"/>
          <w:szCs w:val="22"/>
        </w:rPr>
        <w:t xml:space="preserve"> (далее по тексту – </w:t>
      </w:r>
      <w:r w:rsidRPr="0074178F">
        <w:rPr>
          <w:rFonts w:asciiTheme="majorHAnsi" w:hAnsiTheme="majorHAnsi" w:cstheme="majorHAnsi"/>
          <w:b/>
          <w:color w:val="000000"/>
          <w:sz w:val="22"/>
          <w:szCs w:val="22"/>
        </w:rPr>
        <w:t>«Общие условия, ОУ»)</w:t>
      </w:r>
      <w:r w:rsidRPr="0074178F">
        <w:rPr>
          <w:rFonts w:asciiTheme="majorHAnsi" w:hAnsiTheme="majorHAnsi" w:cstheme="majorHAnsi"/>
          <w:color w:val="000000"/>
          <w:sz w:val="22"/>
          <w:szCs w:val="22"/>
        </w:rPr>
        <w:t xml:space="preserve"> установлены в одностороннем порядке в целях многократного применения Обществом с ограниченной ответственностью «Микро</w:t>
      </w:r>
      <w:r w:rsidR="00704B89" w:rsidRPr="0074178F">
        <w:rPr>
          <w:rFonts w:asciiTheme="majorHAnsi" w:hAnsiTheme="majorHAnsi" w:cstheme="majorHAnsi"/>
          <w:color w:val="000000"/>
          <w:sz w:val="22"/>
          <w:szCs w:val="22"/>
        </w:rPr>
        <w:t>финансо</w:t>
      </w:r>
      <w:bookmarkStart w:id="0" w:name="_GoBack"/>
      <w:bookmarkEnd w:id="0"/>
      <w:r w:rsidR="00704B89" w:rsidRPr="0074178F">
        <w:rPr>
          <w:rFonts w:asciiTheme="majorHAnsi" w:hAnsiTheme="majorHAnsi" w:cstheme="majorHAnsi"/>
          <w:color w:val="000000"/>
          <w:sz w:val="22"/>
          <w:szCs w:val="22"/>
        </w:rPr>
        <w:t xml:space="preserve">вая </w:t>
      </w:r>
      <w:r w:rsidRPr="0074178F">
        <w:rPr>
          <w:rFonts w:asciiTheme="majorHAnsi" w:hAnsiTheme="majorHAnsi" w:cstheme="majorHAnsi"/>
          <w:color w:val="000000"/>
          <w:sz w:val="22"/>
          <w:szCs w:val="22"/>
        </w:rPr>
        <w:t xml:space="preserve"> компания «</w:t>
      </w:r>
      <w:r w:rsidR="00704B89" w:rsidRPr="0074178F">
        <w:rPr>
          <w:rFonts w:asciiTheme="majorHAnsi" w:hAnsiTheme="majorHAnsi" w:cstheme="majorHAnsi"/>
          <w:color w:val="000000"/>
          <w:sz w:val="22"/>
          <w:szCs w:val="22"/>
        </w:rPr>
        <w:t>ВЗАИМНО</w:t>
      </w:r>
      <w:r w:rsidRPr="0074178F">
        <w:rPr>
          <w:rFonts w:asciiTheme="majorHAnsi" w:hAnsiTheme="majorHAnsi" w:cstheme="majorHAnsi"/>
          <w:color w:val="000000"/>
          <w:sz w:val="22"/>
          <w:szCs w:val="22"/>
        </w:rPr>
        <w:t xml:space="preserve">» (ООО </w:t>
      </w:r>
      <w:r w:rsidR="005C4D80" w:rsidRPr="0074178F">
        <w:rPr>
          <w:rFonts w:asciiTheme="majorHAnsi" w:hAnsiTheme="majorHAnsi" w:cstheme="majorHAnsi"/>
          <w:sz w:val="22"/>
          <w:szCs w:val="22"/>
        </w:rPr>
        <w:t>«</w:t>
      </w:r>
      <w:r w:rsidRPr="0074178F">
        <w:rPr>
          <w:rFonts w:asciiTheme="majorHAnsi" w:hAnsiTheme="majorHAnsi" w:cstheme="majorHAnsi"/>
          <w:color w:val="000000"/>
          <w:sz w:val="22"/>
          <w:szCs w:val="22"/>
        </w:rPr>
        <w:t>М</w:t>
      </w:r>
      <w:r w:rsidR="00704B89" w:rsidRPr="0074178F">
        <w:rPr>
          <w:rFonts w:asciiTheme="majorHAnsi" w:hAnsiTheme="majorHAnsi" w:cstheme="majorHAnsi"/>
          <w:color w:val="000000"/>
          <w:sz w:val="22"/>
          <w:szCs w:val="22"/>
        </w:rPr>
        <w:t>Ф</w:t>
      </w:r>
      <w:r w:rsidRPr="0074178F">
        <w:rPr>
          <w:rFonts w:asciiTheme="majorHAnsi" w:hAnsiTheme="majorHAnsi" w:cstheme="majorHAnsi"/>
          <w:color w:val="000000"/>
          <w:sz w:val="22"/>
          <w:szCs w:val="22"/>
        </w:rPr>
        <w:t>К «</w:t>
      </w:r>
      <w:r w:rsidR="00704B89" w:rsidRPr="0074178F">
        <w:rPr>
          <w:rFonts w:asciiTheme="majorHAnsi" w:hAnsiTheme="majorHAnsi" w:cstheme="majorHAnsi"/>
          <w:color w:val="000000"/>
          <w:sz w:val="22"/>
          <w:szCs w:val="22"/>
        </w:rPr>
        <w:t>ВЗАИМНО</w:t>
      </w:r>
      <w:r w:rsidRPr="0074178F">
        <w:rPr>
          <w:rFonts w:asciiTheme="majorHAnsi" w:hAnsiTheme="majorHAnsi" w:cstheme="majorHAnsi"/>
          <w:color w:val="000000"/>
          <w:sz w:val="22"/>
          <w:szCs w:val="22"/>
        </w:rPr>
        <w:t xml:space="preserve">», </w:t>
      </w:r>
      <w:r w:rsidR="00704B89" w:rsidRPr="0074178F">
        <w:rPr>
          <w:rFonts w:asciiTheme="majorHAnsi" w:hAnsiTheme="majorHAnsi" w:cstheme="majorHAnsi"/>
          <w:sz w:val="22"/>
          <w:szCs w:val="22"/>
        </w:rPr>
        <w:t>ОГРН 1187746654006, № в реестре микрофинансовых организаций 1903045009120</w:t>
      </w:r>
      <w:r w:rsidRPr="0074178F">
        <w:rPr>
          <w:rFonts w:asciiTheme="majorHAnsi" w:hAnsiTheme="majorHAnsi" w:cstheme="majorHAnsi"/>
          <w:color w:val="000000"/>
          <w:sz w:val="22"/>
          <w:szCs w:val="22"/>
        </w:rPr>
        <w:t xml:space="preserve"> от </w:t>
      </w:r>
      <w:r w:rsidR="00704B89" w:rsidRPr="0074178F">
        <w:rPr>
          <w:rFonts w:asciiTheme="majorHAnsi" w:hAnsiTheme="majorHAnsi" w:cstheme="majorHAnsi"/>
          <w:color w:val="000000"/>
          <w:sz w:val="22"/>
          <w:szCs w:val="22"/>
        </w:rPr>
        <w:t>12</w:t>
      </w:r>
      <w:r w:rsidRPr="0074178F">
        <w:rPr>
          <w:rFonts w:asciiTheme="majorHAnsi" w:hAnsiTheme="majorHAnsi" w:cstheme="majorHAnsi"/>
          <w:color w:val="000000"/>
          <w:sz w:val="22"/>
          <w:szCs w:val="22"/>
        </w:rPr>
        <w:t>.0</w:t>
      </w:r>
      <w:r w:rsidR="00704B89" w:rsidRPr="0074178F">
        <w:rPr>
          <w:rFonts w:asciiTheme="majorHAnsi" w:hAnsiTheme="majorHAnsi" w:cstheme="majorHAnsi"/>
          <w:color w:val="000000"/>
          <w:sz w:val="22"/>
          <w:szCs w:val="22"/>
        </w:rPr>
        <w:t>2</w:t>
      </w:r>
      <w:r w:rsidRPr="0074178F">
        <w:rPr>
          <w:rFonts w:asciiTheme="majorHAnsi" w:hAnsiTheme="majorHAnsi" w:cstheme="majorHAnsi"/>
          <w:color w:val="000000"/>
          <w:sz w:val="22"/>
          <w:szCs w:val="22"/>
        </w:rPr>
        <w:t>.201</w:t>
      </w:r>
      <w:r w:rsidR="00704B89" w:rsidRPr="0074178F">
        <w:rPr>
          <w:rFonts w:asciiTheme="majorHAnsi" w:hAnsiTheme="majorHAnsi" w:cstheme="majorHAnsi"/>
          <w:color w:val="000000"/>
          <w:sz w:val="22"/>
          <w:szCs w:val="22"/>
        </w:rPr>
        <w:t>9</w:t>
      </w:r>
      <w:r w:rsidRPr="0074178F">
        <w:rPr>
          <w:rFonts w:asciiTheme="majorHAnsi" w:hAnsiTheme="majorHAnsi" w:cstheme="majorHAnsi"/>
          <w:color w:val="000000"/>
          <w:sz w:val="22"/>
          <w:szCs w:val="22"/>
        </w:rPr>
        <w:t xml:space="preserve"> г.) (далее по тексту – </w:t>
      </w:r>
      <w:r w:rsidRPr="0074178F">
        <w:rPr>
          <w:rFonts w:asciiTheme="majorHAnsi" w:hAnsiTheme="majorHAnsi" w:cstheme="majorHAnsi"/>
          <w:b/>
          <w:color w:val="000000"/>
          <w:sz w:val="22"/>
          <w:szCs w:val="22"/>
        </w:rPr>
        <w:t>«За</w:t>
      </w:r>
      <w:r w:rsidR="005C4D80" w:rsidRPr="0074178F">
        <w:rPr>
          <w:rFonts w:asciiTheme="majorHAnsi" w:hAnsiTheme="majorHAnsi" w:cstheme="majorHAnsi"/>
          <w:b/>
          <w:color w:val="000000"/>
          <w:sz w:val="22"/>
          <w:szCs w:val="22"/>
        </w:rPr>
        <w:t>и</w:t>
      </w:r>
      <w:r w:rsidRPr="0074178F">
        <w:rPr>
          <w:rFonts w:asciiTheme="majorHAnsi" w:hAnsiTheme="majorHAnsi" w:cstheme="majorHAnsi"/>
          <w:b/>
          <w:color w:val="000000"/>
          <w:sz w:val="22"/>
          <w:szCs w:val="22"/>
        </w:rPr>
        <w:t xml:space="preserve">модавец»). </w:t>
      </w:r>
      <w:r w:rsidRPr="0074178F">
        <w:rPr>
          <w:rFonts w:asciiTheme="majorHAnsi" w:hAnsiTheme="majorHAnsi" w:cstheme="majorHAnsi"/>
          <w:color w:val="000000"/>
          <w:sz w:val="22"/>
          <w:szCs w:val="22"/>
        </w:rPr>
        <w:t>Общие условия разработаны в соответствии с Уставом ООО «М</w:t>
      </w:r>
      <w:r w:rsidR="00704B89" w:rsidRPr="0074178F">
        <w:rPr>
          <w:rFonts w:asciiTheme="majorHAnsi" w:hAnsiTheme="majorHAnsi" w:cstheme="majorHAnsi"/>
          <w:color w:val="000000"/>
          <w:sz w:val="22"/>
          <w:szCs w:val="22"/>
        </w:rPr>
        <w:t>Ф</w:t>
      </w:r>
      <w:r w:rsidRPr="0074178F">
        <w:rPr>
          <w:rFonts w:asciiTheme="majorHAnsi" w:hAnsiTheme="majorHAnsi" w:cstheme="majorHAnsi"/>
          <w:color w:val="000000"/>
          <w:sz w:val="22"/>
          <w:szCs w:val="22"/>
        </w:rPr>
        <w:t>К «</w:t>
      </w:r>
      <w:r w:rsidR="00704B89" w:rsidRPr="0074178F">
        <w:rPr>
          <w:rFonts w:asciiTheme="majorHAnsi" w:hAnsiTheme="majorHAnsi" w:cstheme="majorHAnsi"/>
          <w:color w:val="000000"/>
          <w:sz w:val="22"/>
          <w:szCs w:val="22"/>
        </w:rPr>
        <w:t>ВЗАИМНО»</w:t>
      </w:r>
      <w:r w:rsidRPr="0074178F">
        <w:rPr>
          <w:rFonts w:asciiTheme="majorHAnsi" w:hAnsiTheme="majorHAnsi" w:cstheme="majorHAnsi"/>
          <w:color w:val="000000"/>
          <w:sz w:val="22"/>
          <w:szCs w:val="22"/>
        </w:rPr>
        <w:t xml:space="preserve">, Федеральным законом от 21.12.2013 года № 353-ФЗ «О потребительском кредите (займе)», Федеральным законом «О микрофинансовой деятельности и микрофинансовых организациях» № 151-ФЗ от 02.07.2010 года, Базовым стандартом защиты прав и интересов физических и юридических лиц </w:t>
      </w:r>
      <w:r w:rsidR="005C4D80"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получателей финансовых услуг, оказываемых членами саморегулируемых организаций в сфере финансового рынка, объединяющих микрофинансовые организации, утвержденным Банком России 22.06.2017 года, Гражданским кодексом Российской Федерации и иными положениями действующего законодательства Российской Федерации, а также Правилами предоставления микрозаймов с лимитом кредитования, обеспеченных залогом транспортного средства ООО </w:t>
      </w:r>
      <w:r w:rsidR="00704B89"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М</w:t>
      </w:r>
      <w:r w:rsidR="00704B89" w:rsidRPr="0074178F">
        <w:rPr>
          <w:rFonts w:asciiTheme="majorHAnsi" w:hAnsiTheme="majorHAnsi" w:cstheme="majorHAnsi"/>
          <w:color w:val="000000"/>
          <w:sz w:val="22"/>
          <w:szCs w:val="22"/>
        </w:rPr>
        <w:t>Ф</w:t>
      </w:r>
      <w:r w:rsidRPr="0074178F">
        <w:rPr>
          <w:rFonts w:asciiTheme="majorHAnsi" w:hAnsiTheme="majorHAnsi" w:cstheme="majorHAnsi"/>
          <w:color w:val="000000"/>
          <w:sz w:val="22"/>
          <w:szCs w:val="22"/>
        </w:rPr>
        <w:t>К «</w:t>
      </w:r>
      <w:r w:rsidR="00704B89" w:rsidRPr="0074178F">
        <w:rPr>
          <w:rFonts w:asciiTheme="majorHAnsi" w:hAnsiTheme="majorHAnsi" w:cstheme="majorHAnsi"/>
          <w:color w:val="000000"/>
          <w:sz w:val="22"/>
          <w:szCs w:val="22"/>
        </w:rPr>
        <w:t>ВЗАИМНО</w:t>
      </w:r>
      <w:r w:rsidRPr="0074178F">
        <w:rPr>
          <w:rFonts w:asciiTheme="majorHAnsi" w:hAnsiTheme="majorHAnsi" w:cstheme="majorHAnsi"/>
          <w:color w:val="000000"/>
          <w:sz w:val="22"/>
          <w:szCs w:val="22"/>
        </w:rPr>
        <w:t>» (далее – Правила).</w:t>
      </w:r>
    </w:p>
    <w:p w:rsidR="00851B35" w:rsidRPr="0074178F" w:rsidRDefault="00851B35" w:rsidP="00851B35">
      <w:pPr>
        <w:pStyle w:val="10"/>
        <w:widowControl w:val="0"/>
        <w:pBdr>
          <w:top w:val="nil"/>
          <w:left w:val="nil"/>
          <w:bottom w:val="nil"/>
          <w:right w:val="nil"/>
          <w:between w:val="nil"/>
        </w:pBdr>
        <w:tabs>
          <w:tab w:val="left" w:pos="426"/>
          <w:tab w:val="left" w:pos="1633"/>
        </w:tabs>
        <w:spacing w:before="240" w:after="120"/>
        <w:ind w:right="23"/>
        <w:jc w:val="both"/>
        <w:rPr>
          <w:rFonts w:asciiTheme="majorHAnsi" w:hAnsiTheme="majorHAnsi" w:cstheme="majorHAnsi"/>
          <w:b/>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24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color w:val="000000"/>
          <w:sz w:val="22"/>
          <w:szCs w:val="22"/>
        </w:rPr>
        <w:t>Термины и определения</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after="120"/>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В Общих условиях используются термины в следующих значениях:</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Аналог собственноручной подписи (АСП)</w:t>
      </w:r>
      <w:r w:rsidRPr="0074178F">
        <w:rPr>
          <w:rFonts w:asciiTheme="majorHAnsi" w:hAnsiTheme="majorHAnsi" w:cstheme="majorHAnsi"/>
          <w:sz w:val="22"/>
          <w:szCs w:val="22"/>
        </w:rPr>
        <w:t xml:space="preserve"> – способ подписания документов, включая Договор займа, отличающийся от собственноручного подписания бумажного носителя информации, позволяющий установить лицо и момент подписания документа. Порядок и условия использования АСП в отношениях между Заемщиком и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 определяются Соглашением об использовании АСП.</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График платежей</w:t>
      </w:r>
      <w:r w:rsidRPr="0074178F">
        <w:rPr>
          <w:rFonts w:asciiTheme="majorHAnsi" w:hAnsiTheme="majorHAnsi" w:cstheme="majorHAnsi"/>
          <w:sz w:val="22"/>
          <w:szCs w:val="22"/>
        </w:rPr>
        <w:t xml:space="preserve"> – информация о суммах денежных средств, подлежащих выплате Заемщиком в целях погашения Текущей задолженности, и о сроках осуществления соответствующих выплат.</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Дата планового платежа</w:t>
      </w:r>
      <w:r w:rsidRPr="0074178F">
        <w:rPr>
          <w:rFonts w:asciiTheme="majorHAnsi" w:hAnsiTheme="majorHAnsi" w:cstheme="majorHAnsi"/>
          <w:sz w:val="22"/>
          <w:szCs w:val="22"/>
        </w:rPr>
        <w:t xml:space="preserve"> – дата платежа, до которой (включительно) необходимо уплатить Ежемесячный платеж в соответствии с Графиком платежей. </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Дата предоставления займа</w:t>
      </w:r>
      <w:r w:rsidRPr="0074178F">
        <w:rPr>
          <w:rFonts w:asciiTheme="majorHAnsi" w:hAnsiTheme="majorHAnsi" w:cstheme="majorHAnsi"/>
          <w:sz w:val="22"/>
          <w:szCs w:val="22"/>
        </w:rPr>
        <w:t xml:space="preserve"> – дата выдачи Заемщику первого Транша. Передача считается осуществленной с момента, указанного в п. 3.6 Общих условий.</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Договор займа</w:t>
      </w:r>
      <w:r w:rsidRPr="0074178F">
        <w:rPr>
          <w:rFonts w:asciiTheme="majorHAnsi" w:hAnsiTheme="majorHAnsi" w:cstheme="majorHAnsi"/>
          <w:sz w:val="22"/>
          <w:szCs w:val="22"/>
        </w:rPr>
        <w:t xml:space="preserve"> </w:t>
      </w:r>
      <w:r w:rsidR="002E1FBE" w:rsidRPr="0074178F">
        <w:rPr>
          <w:rFonts w:asciiTheme="majorHAnsi" w:hAnsiTheme="majorHAnsi" w:cstheme="majorHAnsi"/>
          <w:sz w:val="22"/>
          <w:szCs w:val="22"/>
        </w:rPr>
        <w:t>–</w:t>
      </w:r>
      <w:r w:rsidRPr="0074178F">
        <w:rPr>
          <w:rFonts w:asciiTheme="majorHAnsi" w:hAnsiTheme="majorHAnsi" w:cstheme="majorHAnsi"/>
          <w:sz w:val="22"/>
          <w:szCs w:val="22"/>
        </w:rPr>
        <w:t xml:space="preserve"> договор микрозайма с лимитом кредитования, обеспеченного залогом транспортного средства, заключенный Заемщиком и Заимодавцем в рамках осуществления микрофинансовой деятельности по продукту «</w:t>
      </w:r>
      <w:r w:rsidR="00704B89" w:rsidRPr="0074178F">
        <w:rPr>
          <w:rFonts w:asciiTheme="majorHAnsi" w:hAnsiTheme="majorHAnsi" w:cstheme="majorHAnsi"/>
          <w:sz w:val="22"/>
          <w:szCs w:val="22"/>
        </w:rPr>
        <w:t>Автозалог Онлайн</w:t>
      </w:r>
      <w:r w:rsidRPr="0074178F">
        <w:rPr>
          <w:rFonts w:asciiTheme="majorHAnsi" w:hAnsiTheme="majorHAnsi" w:cstheme="majorHAnsi"/>
          <w:sz w:val="22"/>
          <w:szCs w:val="22"/>
        </w:rPr>
        <w:t xml:space="preserve">». Договор займа является потребительским и состоит из общих и индивидуальных условий. </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Ежемесячный платеж</w:t>
      </w:r>
      <w:r w:rsidRPr="0074178F">
        <w:rPr>
          <w:rFonts w:asciiTheme="majorHAnsi" w:hAnsiTheme="majorHAnsi" w:cstheme="majorHAnsi"/>
          <w:sz w:val="22"/>
          <w:szCs w:val="22"/>
        </w:rPr>
        <w:t xml:space="preserve"> – ежемесячный платеж, совершаемый Заемщиком по Договору займа в счет погашения Основного долга (Транша), Процентов по Договору займа, а также Неустойки при условии ее возникновения.</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 xml:space="preserve">Задолженность </w:t>
      </w:r>
      <w:r w:rsidRPr="0074178F">
        <w:rPr>
          <w:rFonts w:asciiTheme="majorHAnsi" w:hAnsiTheme="majorHAnsi" w:cstheme="majorHAnsi"/>
          <w:sz w:val="22"/>
          <w:szCs w:val="22"/>
        </w:rPr>
        <w:t>– Текущая и Просроченная задолженности.</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 xml:space="preserve">Заявление </w:t>
      </w:r>
      <w:r w:rsidRPr="0074178F">
        <w:rPr>
          <w:rFonts w:asciiTheme="majorHAnsi" w:hAnsiTheme="majorHAnsi" w:cstheme="majorHAnsi"/>
          <w:sz w:val="22"/>
          <w:szCs w:val="22"/>
        </w:rPr>
        <w:t xml:space="preserve">– документ, оформляемый Заемщиком посредством Личного кабинета </w:t>
      </w:r>
      <w:r w:rsidRPr="0074178F">
        <w:rPr>
          <w:rFonts w:asciiTheme="majorHAnsi" w:hAnsiTheme="majorHAnsi" w:cstheme="majorHAnsi"/>
          <w:sz w:val="22"/>
          <w:szCs w:val="22"/>
        </w:rPr>
        <w:lastRenderedPageBreak/>
        <w:t xml:space="preserve">или путем заполнения экземпляра в отделении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 и передачи заполненного экземпляра Менеджеру, в котором указана вся информация</w:t>
      </w:r>
      <w:r w:rsidR="002E1FBE" w:rsidRPr="0074178F">
        <w:rPr>
          <w:rFonts w:asciiTheme="majorHAnsi" w:hAnsiTheme="majorHAnsi" w:cstheme="majorHAnsi"/>
          <w:sz w:val="22"/>
          <w:szCs w:val="22"/>
        </w:rPr>
        <w:t>,</w:t>
      </w:r>
      <w:r w:rsidRPr="0074178F">
        <w:rPr>
          <w:rFonts w:asciiTheme="majorHAnsi" w:hAnsiTheme="majorHAnsi" w:cstheme="majorHAnsi"/>
          <w:sz w:val="22"/>
          <w:szCs w:val="22"/>
        </w:rPr>
        <w:t xml:space="preserve"> необходимая для выдачи Транша.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Заявление на возврат денежных средств</w:t>
      </w:r>
      <w:r w:rsidRPr="0074178F">
        <w:rPr>
          <w:rFonts w:asciiTheme="majorHAnsi" w:hAnsiTheme="majorHAnsi" w:cstheme="majorHAnsi"/>
          <w:sz w:val="22"/>
          <w:szCs w:val="22"/>
        </w:rPr>
        <w:t xml:space="preserve"> – заявление, направляемое Заемщиком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цу с просьбой возвратить излишне уплаченные денежные средства, перечисленные на расчетный счет по Договору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Заявление на частичное досрочное погашение</w:t>
      </w:r>
      <w:r w:rsidRPr="0074178F">
        <w:rPr>
          <w:rFonts w:asciiTheme="majorHAnsi" w:hAnsiTheme="majorHAnsi" w:cstheme="majorHAnsi"/>
          <w:sz w:val="22"/>
          <w:szCs w:val="22"/>
        </w:rPr>
        <w:t xml:space="preserve"> – заявление, направляемое Заемщиком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цу с просьбой о зачете денежных средств до Даты планового платежа, излишне перечисленных Заемщиком на расчетный счет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ца в счет погашения Текущей задолженности. </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Индивидуальные условия</w:t>
      </w:r>
      <w:r w:rsidR="002E1FBE" w:rsidRPr="0074178F">
        <w:rPr>
          <w:rFonts w:asciiTheme="majorHAnsi" w:hAnsiTheme="majorHAnsi" w:cstheme="majorHAnsi"/>
          <w:sz w:val="22"/>
          <w:szCs w:val="22"/>
        </w:rPr>
        <w:t xml:space="preserve"> – </w:t>
      </w:r>
      <w:r w:rsidRPr="0074178F">
        <w:rPr>
          <w:rFonts w:asciiTheme="majorHAnsi" w:hAnsiTheme="majorHAnsi" w:cstheme="majorHAnsi"/>
          <w:sz w:val="22"/>
          <w:szCs w:val="22"/>
        </w:rPr>
        <w:t xml:space="preserve">Индивидуальные условия Договора займа, содержащие условия, подлежащие согласованию между Заемщиком и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 в индивидуальном порядке.</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Информация</w:t>
      </w:r>
      <w:r w:rsidR="002E1FBE" w:rsidRPr="0074178F">
        <w:rPr>
          <w:rFonts w:asciiTheme="majorHAnsi" w:hAnsiTheme="majorHAnsi" w:cstheme="majorHAnsi"/>
          <w:sz w:val="22"/>
          <w:szCs w:val="22"/>
        </w:rPr>
        <w:t xml:space="preserve"> – </w:t>
      </w:r>
      <w:r w:rsidRPr="0074178F">
        <w:rPr>
          <w:rFonts w:asciiTheme="majorHAnsi" w:hAnsiTheme="majorHAnsi" w:cstheme="majorHAnsi"/>
          <w:sz w:val="22"/>
          <w:szCs w:val="22"/>
        </w:rPr>
        <w:t>уведомления, письма, извещения, заявки, запросы, направляемы</w:t>
      </w:r>
      <w:r w:rsidR="002E1FBE" w:rsidRPr="0074178F">
        <w:rPr>
          <w:rFonts w:asciiTheme="majorHAnsi" w:hAnsiTheme="majorHAnsi" w:cstheme="majorHAnsi"/>
          <w:sz w:val="22"/>
          <w:szCs w:val="22"/>
        </w:rPr>
        <w:t>е</w:t>
      </w:r>
      <w:r w:rsidRPr="0074178F">
        <w:rPr>
          <w:rFonts w:asciiTheme="majorHAnsi" w:hAnsiTheme="majorHAnsi" w:cstheme="majorHAnsi"/>
          <w:sz w:val="22"/>
          <w:szCs w:val="22"/>
        </w:rPr>
        <w:t xml:space="preserve"> Сторонами друг другу.</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Лимит кредитования</w:t>
      </w:r>
      <w:r w:rsidRPr="0074178F">
        <w:rPr>
          <w:rFonts w:asciiTheme="majorHAnsi" w:hAnsiTheme="majorHAnsi" w:cstheme="majorHAnsi"/>
          <w:sz w:val="22"/>
          <w:szCs w:val="22"/>
        </w:rPr>
        <w:t xml:space="preserve"> – максимальный единовременный размер Основного долга по Договору займа, по условиям которого допускается частичное использование Заемщиком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Льготный период</w:t>
      </w:r>
      <w:r w:rsidR="002E1FBE" w:rsidRPr="0074178F">
        <w:rPr>
          <w:rFonts w:asciiTheme="majorHAnsi" w:hAnsiTheme="majorHAnsi" w:cstheme="majorHAnsi"/>
          <w:sz w:val="22"/>
          <w:szCs w:val="22"/>
        </w:rPr>
        <w:t xml:space="preserve"> – </w:t>
      </w:r>
      <w:r w:rsidRPr="0074178F">
        <w:rPr>
          <w:rFonts w:asciiTheme="majorHAnsi" w:hAnsiTheme="majorHAnsi" w:cstheme="majorHAnsi"/>
          <w:sz w:val="22"/>
          <w:szCs w:val="22"/>
        </w:rPr>
        <w:t xml:space="preserve">срок, устанавливаемый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цем в случае принятия положительного решения после рассмотрения Информации от Заемщика о предоставлении ему Льготного периода. Заемщик в течение Льготного периода выплачивает только Проценты. Льготный период не может длиться непрерывно более 6 (шести) месяцев по одному Траншу. </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Менеджер</w:t>
      </w:r>
      <w:r w:rsidRPr="0074178F">
        <w:rPr>
          <w:rFonts w:asciiTheme="majorHAnsi" w:hAnsiTheme="majorHAnsi" w:cstheme="majorHAnsi"/>
          <w:sz w:val="22"/>
          <w:szCs w:val="22"/>
        </w:rPr>
        <w:t xml:space="preserve"> – сотрудник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ца, уполномоченный от имени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 на совершение действий, определенных Правилами и Договором займа (Общие и Индивидуальные условия), в том числе на заключение Договора займа, проведение Идентификации и др.</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Неустойка</w:t>
      </w:r>
      <w:r w:rsidRPr="0074178F">
        <w:rPr>
          <w:rFonts w:asciiTheme="majorHAnsi" w:hAnsiTheme="majorHAnsi" w:cstheme="majorHAnsi"/>
          <w:sz w:val="22"/>
          <w:szCs w:val="22"/>
        </w:rPr>
        <w:t xml:space="preserve"> – пеня, подлежащая уплате Заемщиком за каждый день Просроченной задолженности, начисляемая согласно условиям Договора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Общие условия</w:t>
      </w:r>
      <w:r w:rsidRPr="0074178F">
        <w:rPr>
          <w:rFonts w:asciiTheme="majorHAnsi" w:hAnsiTheme="majorHAnsi" w:cstheme="majorHAnsi"/>
          <w:sz w:val="22"/>
          <w:szCs w:val="22"/>
        </w:rPr>
        <w:t xml:space="preserve"> – настоящие общие условия Договора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Основной долг (Заём)</w:t>
      </w:r>
      <w:r w:rsidR="002E1FBE" w:rsidRPr="0074178F">
        <w:rPr>
          <w:rFonts w:asciiTheme="majorHAnsi" w:hAnsiTheme="majorHAnsi" w:cstheme="majorHAnsi"/>
          <w:sz w:val="22"/>
          <w:szCs w:val="22"/>
        </w:rPr>
        <w:t xml:space="preserve"> – </w:t>
      </w:r>
      <w:r w:rsidRPr="0074178F">
        <w:rPr>
          <w:rFonts w:asciiTheme="majorHAnsi" w:hAnsiTheme="majorHAnsi" w:cstheme="majorHAnsi"/>
          <w:sz w:val="22"/>
          <w:szCs w:val="22"/>
        </w:rPr>
        <w:t xml:space="preserve">денежные средства, предоставленные Заимодавцем Заемщику в качестве Транша/Траншей и подлежащие возврату в соответствии с Договором займа. </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Просроченная задолженность</w:t>
      </w:r>
      <w:r w:rsidR="002E1FBE" w:rsidRPr="0074178F">
        <w:rPr>
          <w:rFonts w:asciiTheme="majorHAnsi" w:hAnsiTheme="majorHAnsi" w:cstheme="majorHAnsi"/>
          <w:sz w:val="22"/>
          <w:szCs w:val="22"/>
        </w:rPr>
        <w:t xml:space="preserve"> – </w:t>
      </w:r>
      <w:r w:rsidRPr="0074178F">
        <w:rPr>
          <w:rFonts w:asciiTheme="majorHAnsi" w:hAnsiTheme="majorHAnsi" w:cstheme="majorHAnsi"/>
          <w:sz w:val="22"/>
          <w:szCs w:val="22"/>
        </w:rPr>
        <w:t>текущая задолженность, не</w:t>
      </w:r>
      <w:r w:rsidR="002E1FBE" w:rsidRPr="0074178F">
        <w:rPr>
          <w:rFonts w:asciiTheme="majorHAnsi" w:hAnsiTheme="majorHAnsi" w:cstheme="majorHAnsi"/>
          <w:sz w:val="22"/>
          <w:szCs w:val="22"/>
        </w:rPr>
        <w:t xml:space="preserve"> </w:t>
      </w:r>
      <w:r w:rsidRPr="0074178F">
        <w:rPr>
          <w:rFonts w:asciiTheme="majorHAnsi" w:hAnsiTheme="majorHAnsi" w:cstheme="majorHAnsi"/>
          <w:sz w:val="22"/>
          <w:szCs w:val="22"/>
        </w:rPr>
        <w:t>погашенная Заемщиком в установленный Договором займа срок.</w:t>
      </w:r>
    </w:p>
    <w:p w:rsidR="009B207B" w:rsidRPr="0074178F" w:rsidRDefault="002E1FBE">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СМС</w:t>
      </w:r>
      <w:r w:rsidR="004559A7" w:rsidRPr="0074178F">
        <w:rPr>
          <w:rFonts w:asciiTheme="majorHAnsi" w:hAnsiTheme="majorHAnsi" w:cstheme="majorHAnsi"/>
          <w:b/>
          <w:sz w:val="22"/>
          <w:szCs w:val="22"/>
        </w:rPr>
        <w:t>-пароль</w:t>
      </w:r>
      <w:r w:rsidRPr="0074178F">
        <w:rPr>
          <w:rFonts w:asciiTheme="majorHAnsi" w:hAnsiTheme="majorHAnsi" w:cstheme="majorHAnsi"/>
          <w:sz w:val="22"/>
          <w:szCs w:val="22"/>
        </w:rPr>
        <w:t xml:space="preserve"> – </w:t>
      </w:r>
      <w:r w:rsidR="004559A7" w:rsidRPr="0074178F">
        <w:rPr>
          <w:rFonts w:asciiTheme="majorHAnsi" w:hAnsiTheme="majorHAnsi" w:cstheme="majorHAnsi"/>
          <w:sz w:val="22"/>
          <w:szCs w:val="22"/>
        </w:rPr>
        <w:t xml:space="preserve">идентификатор, состоящий из букв и цифр, направляемый </w:t>
      </w:r>
      <w:r w:rsidR="005C4D80" w:rsidRPr="0074178F">
        <w:rPr>
          <w:rFonts w:asciiTheme="majorHAnsi" w:hAnsiTheme="majorHAnsi" w:cstheme="majorHAnsi"/>
          <w:sz w:val="22"/>
          <w:szCs w:val="22"/>
        </w:rPr>
        <w:t>Заимодав</w:t>
      </w:r>
      <w:r w:rsidR="004559A7" w:rsidRPr="0074178F">
        <w:rPr>
          <w:rFonts w:asciiTheme="majorHAnsi" w:hAnsiTheme="majorHAnsi" w:cstheme="majorHAnsi"/>
          <w:sz w:val="22"/>
          <w:szCs w:val="22"/>
        </w:rPr>
        <w:t>цем Заемщику с целью установления лица, совершающего действие, и подписания документов при помощи него. СМС-пароль используется Сторонами как аналог собственноручной подписи (АСП).</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Сторона</w:t>
      </w:r>
      <w:r w:rsidRPr="0074178F">
        <w:rPr>
          <w:rFonts w:asciiTheme="majorHAnsi" w:hAnsiTheme="majorHAnsi" w:cstheme="majorHAnsi"/>
          <w:sz w:val="22"/>
          <w:szCs w:val="22"/>
        </w:rPr>
        <w:t xml:space="preserve"> или </w:t>
      </w:r>
      <w:r w:rsidRPr="0074178F">
        <w:rPr>
          <w:rFonts w:asciiTheme="majorHAnsi" w:hAnsiTheme="majorHAnsi" w:cstheme="majorHAnsi"/>
          <w:b/>
          <w:sz w:val="22"/>
          <w:szCs w:val="22"/>
        </w:rPr>
        <w:t>Стороны</w:t>
      </w:r>
      <w:r w:rsidRPr="0074178F">
        <w:rPr>
          <w:rFonts w:asciiTheme="majorHAnsi" w:hAnsiTheme="majorHAnsi" w:cstheme="majorHAnsi"/>
          <w:sz w:val="22"/>
          <w:szCs w:val="22"/>
        </w:rPr>
        <w:t xml:space="preserve"> – Заемщик и Заимодавец, упоминаемые по отдельности или вместе.</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Текущая задолженность</w:t>
      </w:r>
      <w:r w:rsidR="002E1FBE" w:rsidRPr="0074178F">
        <w:rPr>
          <w:rFonts w:asciiTheme="majorHAnsi" w:hAnsiTheme="majorHAnsi" w:cstheme="majorHAnsi"/>
          <w:sz w:val="22"/>
          <w:szCs w:val="22"/>
        </w:rPr>
        <w:t xml:space="preserve"> – </w:t>
      </w:r>
      <w:r w:rsidRPr="0074178F">
        <w:rPr>
          <w:rFonts w:asciiTheme="majorHAnsi" w:hAnsiTheme="majorHAnsi" w:cstheme="majorHAnsi"/>
          <w:sz w:val="22"/>
          <w:szCs w:val="22"/>
        </w:rPr>
        <w:t xml:space="preserve">денежные средства, подлежащие уплате Заемщиком Заимодавцу в соответствии с условиями Договора займа и Графиком платежей, включающие сумму Основного долга, а также сумму начисленных Процентов. </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sz w:val="22"/>
          <w:szCs w:val="22"/>
        </w:rPr>
      </w:pPr>
      <w:r w:rsidRPr="0074178F">
        <w:rPr>
          <w:rFonts w:asciiTheme="majorHAnsi" w:hAnsiTheme="majorHAnsi" w:cstheme="majorHAnsi"/>
          <w:b/>
          <w:sz w:val="22"/>
          <w:szCs w:val="22"/>
        </w:rPr>
        <w:t>Транш</w:t>
      </w:r>
      <w:r w:rsidRPr="0074178F">
        <w:rPr>
          <w:rFonts w:asciiTheme="majorHAnsi" w:hAnsiTheme="majorHAnsi" w:cstheme="majorHAnsi"/>
          <w:sz w:val="22"/>
          <w:szCs w:val="22"/>
        </w:rPr>
        <w:t xml:space="preserve"> – денежные средства, переданные Заемщику в рамках Лимита кредитования </w:t>
      </w:r>
      <w:r w:rsidRPr="0074178F">
        <w:rPr>
          <w:rFonts w:asciiTheme="majorHAnsi" w:hAnsiTheme="majorHAnsi" w:cstheme="majorHAnsi"/>
          <w:sz w:val="22"/>
          <w:szCs w:val="22"/>
        </w:rPr>
        <w:lastRenderedPageBreak/>
        <w:t>по Договору займа на основании Заявления. Количество Траншей в рамках одного Договора займа может быть больше одного. Сумма невозвращенных Траншей не может превышать Лимит кредитования.</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after="120"/>
        <w:ind w:left="0" w:right="20" w:firstLine="0"/>
        <w:jc w:val="both"/>
        <w:rPr>
          <w:rFonts w:asciiTheme="majorHAnsi" w:hAnsiTheme="majorHAnsi" w:cstheme="majorHAnsi"/>
          <w:color w:val="000000"/>
          <w:sz w:val="22"/>
          <w:szCs w:val="22"/>
        </w:rPr>
      </w:pPr>
      <w:bookmarkStart w:id="1" w:name="_gjdgxs" w:colFirst="0" w:colLast="0"/>
      <w:bookmarkEnd w:id="1"/>
      <w:r w:rsidRPr="0074178F">
        <w:rPr>
          <w:rFonts w:asciiTheme="majorHAnsi" w:hAnsiTheme="majorHAnsi" w:cstheme="majorHAnsi"/>
          <w:color w:val="000000"/>
          <w:sz w:val="22"/>
          <w:szCs w:val="22"/>
        </w:rPr>
        <w:t xml:space="preserve">Иные термины и выражения, используемые в настоящем документе и не указанные в пункте </w:t>
      </w:r>
      <w:r w:rsidRPr="0074178F">
        <w:rPr>
          <w:rFonts w:asciiTheme="majorHAnsi" w:hAnsiTheme="majorHAnsi" w:cstheme="majorHAnsi"/>
          <w:sz w:val="22"/>
          <w:szCs w:val="22"/>
        </w:rPr>
        <w:t>2</w:t>
      </w:r>
      <w:r w:rsidRPr="0074178F">
        <w:rPr>
          <w:rFonts w:asciiTheme="majorHAnsi" w:hAnsiTheme="majorHAnsi" w:cstheme="majorHAnsi"/>
          <w:color w:val="000000"/>
          <w:sz w:val="22"/>
          <w:szCs w:val="22"/>
        </w:rPr>
        <w:t>.1 Общих условий, определяются в соответствии с Правилами и действующим законодательством Российской Федерации.</w:t>
      </w:r>
    </w:p>
    <w:p w:rsidR="00851B35" w:rsidRPr="0074178F" w:rsidRDefault="00851B35" w:rsidP="00851B35">
      <w:pPr>
        <w:pStyle w:val="10"/>
        <w:widowControl w:val="0"/>
        <w:pBdr>
          <w:top w:val="nil"/>
          <w:left w:val="nil"/>
          <w:bottom w:val="nil"/>
          <w:right w:val="nil"/>
          <w:between w:val="nil"/>
        </w:pBdr>
        <w:tabs>
          <w:tab w:val="left" w:pos="426"/>
          <w:tab w:val="left" w:pos="1633"/>
        </w:tabs>
        <w:spacing w:after="120"/>
        <w:ind w:right="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color w:val="000000"/>
          <w:sz w:val="22"/>
          <w:szCs w:val="22"/>
        </w:rPr>
        <w:t>Общие положения</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426" w:right="20" w:hanging="426"/>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Общие условия определяют права и обязанности Сторон в процессе заключения, исполнения, изменения и прекращения Договора займа. Общие условия наряду с Индивидуальными условиями являются неотъемлемой частью Договора займа.</w:t>
      </w:r>
    </w:p>
    <w:p w:rsidR="009B207B" w:rsidRPr="0074178F" w:rsidRDefault="005C4D80">
      <w:pPr>
        <w:pStyle w:val="10"/>
        <w:widowControl w:val="0"/>
        <w:numPr>
          <w:ilvl w:val="1"/>
          <w:numId w:val="1"/>
        </w:numPr>
        <w:pBdr>
          <w:top w:val="nil"/>
          <w:left w:val="nil"/>
          <w:bottom w:val="nil"/>
          <w:right w:val="nil"/>
          <w:between w:val="nil"/>
        </w:pBdr>
        <w:tabs>
          <w:tab w:val="left" w:pos="426"/>
          <w:tab w:val="left" w:pos="1633"/>
        </w:tabs>
        <w:ind w:left="426" w:right="20" w:hanging="426"/>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Заимодав</w:t>
      </w:r>
      <w:r w:rsidR="004559A7" w:rsidRPr="0074178F">
        <w:rPr>
          <w:rFonts w:asciiTheme="majorHAnsi" w:hAnsiTheme="majorHAnsi" w:cstheme="majorHAnsi"/>
          <w:color w:val="000000"/>
          <w:sz w:val="22"/>
          <w:szCs w:val="22"/>
        </w:rPr>
        <w:t xml:space="preserve">ец предоставляет Заемщику Заем в виде Траншей в пределах Лимита кредитования на условиях срочности, возвратности, платности, а Заемщик обязуется возвратить </w:t>
      </w:r>
      <w:r w:rsidRPr="0074178F">
        <w:rPr>
          <w:rFonts w:asciiTheme="majorHAnsi" w:hAnsiTheme="majorHAnsi" w:cstheme="majorHAnsi"/>
          <w:color w:val="000000"/>
          <w:sz w:val="22"/>
          <w:szCs w:val="22"/>
        </w:rPr>
        <w:t>Заимодав</w:t>
      </w:r>
      <w:r w:rsidR="004559A7" w:rsidRPr="0074178F">
        <w:rPr>
          <w:rFonts w:asciiTheme="majorHAnsi" w:hAnsiTheme="majorHAnsi" w:cstheme="majorHAnsi"/>
          <w:color w:val="000000"/>
          <w:sz w:val="22"/>
          <w:szCs w:val="22"/>
        </w:rPr>
        <w:t xml:space="preserve">цу </w:t>
      </w:r>
      <w:r w:rsidR="004559A7" w:rsidRPr="0074178F">
        <w:rPr>
          <w:rFonts w:asciiTheme="majorHAnsi" w:hAnsiTheme="majorHAnsi" w:cstheme="majorHAnsi"/>
          <w:sz w:val="22"/>
          <w:szCs w:val="22"/>
        </w:rPr>
        <w:t>Основной долг</w:t>
      </w:r>
      <w:r w:rsidR="004559A7" w:rsidRPr="0074178F">
        <w:rPr>
          <w:rFonts w:asciiTheme="majorHAnsi" w:hAnsiTheme="majorHAnsi" w:cstheme="majorHAnsi"/>
          <w:color w:val="000000"/>
          <w:sz w:val="22"/>
          <w:szCs w:val="22"/>
        </w:rPr>
        <w:t xml:space="preserve">, а также уплатить </w:t>
      </w:r>
      <w:r w:rsidR="004559A7" w:rsidRPr="0074178F">
        <w:rPr>
          <w:rFonts w:asciiTheme="majorHAnsi" w:hAnsiTheme="majorHAnsi" w:cstheme="majorHAnsi"/>
          <w:sz w:val="22"/>
          <w:szCs w:val="22"/>
        </w:rPr>
        <w:t>П</w:t>
      </w:r>
      <w:r w:rsidR="004559A7" w:rsidRPr="0074178F">
        <w:rPr>
          <w:rFonts w:asciiTheme="majorHAnsi" w:hAnsiTheme="majorHAnsi" w:cstheme="majorHAnsi"/>
          <w:color w:val="000000"/>
          <w:sz w:val="22"/>
          <w:szCs w:val="22"/>
        </w:rPr>
        <w:t>роценты за пользование Займом в размере, определенном Индивидуальными условиями Договора займа.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426" w:right="20" w:hanging="426"/>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Лимит кредитования </w:t>
      </w:r>
      <w:r w:rsidRPr="0074178F">
        <w:rPr>
          <w:rFonts w:asciiTheme="majorHAnsi" w:hAnsiTheme="majorHAnsi" w:cstheme="majorHAnsi"/>
          <w:sz w:val="22"/>
          <w:szCs w:val="22"/>
        </w:rPr>
        <w:t xml:space="preserve">может быть предоставлен в размере </w:t>
      </w:r>
      <w:r w:rsidRPr="0074178F">
        <w:rPr>
          <w:rFonts w:asciiTheme="majorHAnsi" w:hAnsiTheme="majorHAnsi" w:cstheme="majorHAnsi"/>
          <w:color w:val="000000"/>
          <w:sz w:val="22"/>
          <w:szCs w:val="22"/>
        </w:rPr>
        <w:t xml:space="preserve">от </w:t>
      </w:r>
      <w:r w:rsidRPr="0074178F">
        <w:rPr>
          <w:rFonts w:asciiTheme="majorHAnsi" w:hAnsiTheme="majorHAnsi" w:cstheme="majorHAnsi"/>
          <w:sz w:val="22"/>
          <w:szCs w:val="22"/>
        </w:rPr>
        <w:t>100 000 (ста тысяч)</w:t>
      </w:r>
      <w:r w:rsidRPr="0074178F">
        <w:rPr>
          <w:rFonts w:asciiTheme="majorHAnsi" w:hAnsiTheme="majorHAnsi" w:cstheme="majorHAnsi"/>
          <w:color w:val="000000"/>
          <w:sz w:val="22"/>
          <w:szCs w:val="22"/>
        </w:rPr>
        <w:t xml:space="preserve"> рублей до </w:t>
      </w:r>
      <w:r w:rsidR="00704B89" w:rsidRPr="0074178F">
        <w:rPr>
          <w:rFonts w:asciiTheme="majorHAnsi" w:hAnsiTheme="majorHAnsi" w:cstheme="majorHAnsi"/>
          <w:color w:val="000000"/>
          <w:sz w:val="22"/>
          <w:szCs w:val="22"/>
        </w:rPr>
        <w:t>1 0</w:t>
      </w:r>
      <w:r w:rsidRPr="0074178F">
        <w:rPr>
          <w:rFonts w:asciiTheme="majorHAnsi" w:hAnsiTheme="majorHAnsi" w:cstheme="majorHAnsi"/>
          <w:color w:val="000000"/>
          <w:sz w:val="22"/>
          <w:szCs w:val="22"/>
        </w:rPr>
        <w:t>00 000 (</w:t>
      </w:r>
      <w:r w:rsidR="00704B89" w:rsidRPr="0074178F">
        <w:rPr>
          <w:rFonts w:asciiTheme="majorHAnsi" w:hAnsiTheme="majorHAnsi" w:cstheme="majorHAnsi"/>
          <w:color w:val="000000"/>
          <w:sz w:val="22"/>
          <w:szCs w:val="22"/>
        </w:rPr>
        <w:t>одного миллиона</w:t>
      </w:r>
      <w:r w:rsidRPr="0074178F">
        <w:rPr>
          <w:rFonts w:asciiTheme="majorHAnsi" w:hAnsiTheme="majorHAnsi" w:cstheme="majorHAnsi"/>
          <w:color w:val="000000"/>
          <w:sz w:val="22"/>
          <w:szCs w:val="22"/>
        </w:rPr>
        <w:t>) рублей.</w:t>
      </w:r>
    </w:p>
    <w:p w:rsidR="009B207B" w:rsidRPr="0074178F" w:rsidRDefault="004559A7">
      <w:pPr>
        <w:pStyle w:val="10"/>
        <w:widowControl w:val="0"/>
        <w:numPr>
          <w:ilvl w:val="1"/>
          <w:numId w:val="1"/>
        </w:numPr>
        <w:tabs>
          <w:tab w:val="right" w:pos="7075"/>
        </w:tabs>
        <w:ind w:right="570"/>
        <w:jc w:val="both"/>
        <w:rPr>
          <w:rFonts w:asciiTheme="majorHAnsi" w:hAnsiTheme="majorHAnsi" w:cstheme="majorHAnsi"/>
          <w:sz w:val="22"/>
          <w:szCs w:val="22"/>
        </w:rPr>
      </w:pPr>
      <w:r w:rsidRPr="0074178F">
        <w:rPr>
          <w:rFonts w:asciiTheme="majorHAnsi" w:hAnsiTheme="majorHAnsi" w:cstheme="majorHAnsi"/>
          <w:sz w:val="22"/>
          <w:szCs w:val="22"/>
        </w:rPr>
        <w:t>Лимит кредитования рассчитывается по формуле:</w:t>
      </w:r>
    </w:p>
    <w:p w:rsidR="009B207B" w:rsidRPr="0074178F" w:rsidRDefault="004559A7">
      <w:pPr>
        <w:pStyle w:val="10"/>
        <w:widowControl w:val="0"/>
        <w:shd w:val="clear" w:color="auto" w:fill="FFFFFF"/>
        <w:tabs>
          <w:tab w:val="right" w:pos="7075"/>
        </w:tabs>
        <w:ind w:left="720"/>
        <w:jc w:val="both"/>
        <w:rPr>
          <w:rFonts w:asciiTheme="majorHAnsi" w:hAnsiTheme="majorHAnsi" w:cstheme="majorHAnsi"/>
          <w:sz w:val="22"/>
          <w:szCs w:val="22"/>
        </w:rPr>
      </w:pPr>
      <w:r w:rsidRPr="0074178F">
        <w:rPr>
          <w:rFonts w:asciiTheme="majorHAnsi" w:hAnsiTheme="majorHAnsi" w:cstheme="majorHAnsi"/>
          <w:sz w:val="22"/>
          <w:szCs w:val="22"/>
        </w:rPr>
        <w:t>E</w:t>
      </w:r>
      <w:r w:rsidR="009B7894" w:rsidRPr="0074178F">
        <w:rPr>
          <w:rFonts w:asciiTheme="majorHAnsi" w:hAnsiTheme="majorHAnsi" w:cstheme="majorHAnsi"/>
          <w:sz w:val="22"/>
          <w:szCs w:val="22"/>
        </w:rPr>
        <w:t xml:space="preserve"> </w:t>
      </w:r>
      <w:r w:rsidRPr="0074178F">
        <w:rPr>
          <w:rFonts w:asciiTheme="majorHAnsi" w:hAnsiTheme="majorHAnsi" w:cstheme="majorHAnsi"/>
          <w:sz w:val="22"/>
          <w:szCs w:val="22"/>
        </w:rPr>
        <w:t>траншей</w:t>
      </w:r>
      <w:r w:rsidR="009B7894" w:rsidRPr="0074178F">
        <w:rPr>
          <w:rFonts w:asciiTheme="majorHAnsi" w:hAnsiTheme="majorHAnsi" w:cstheme="majorHAnsi"/>
          <w:sz w:val="22"/>
          <w:szCs w:val="22"/>
        </w:rPr>
        <w:t xml:space="preserve"> </w:t>
      </w:r>
      <w:r w:rsidRPr="0074178F">
        <w:rPr>
          <w:rFonts w:asciiTheme="majorHAnsi" w:hAnsiTheme="majorHAnsi" w:cstheme="majorHAnsi"/>
          <w:sz w:val="22"/>
          <w:szCs w:val="22"/>
        </w:rPr>
        <w:t>=</w:t>
      </w:r>
      <w:r w:rsidR="009B7894" w:rsidRPr="0074178F">
        <w:rPr>
          <w:rFonts w:asciiTheme="majorHAnsi" w:hAnsiTheme="majorHAnsi" w:cstheme="majorHAnsi"/>
          <w:sz w:val="22"/>
          <w:szCs w:val="22"/>
        </w:rPr>
        <w:t xml:space="preserve"> </w:t>
      </w:r>
      <w:r w:rsidRPr="0074178F">
        <w:rPr>
          <w:rFonts w:asciiTheme="majorHAnsi" w:hAnsiTheme="majorHAnsi" w:cstheme="majorHAnsi"/>
          <w:sz w:val="22"/>
          <w:szCs w:val="22"/>
        </w:rPr>
        <w:t>Стоимость залога</w:t>
      </w:r>
      <w:r w:rsidR="009B7894" w:rsidRPr="0074178F">
        <w:rPr>
          <w:rFonts w:asciiTheme="majorHAnsi" w:hAnsiTheme="majorHAnsi" w:cstheme="majorHAnsi"/>
          <w:sz w:val="22"/>
          <w:szCs w:val="22"/>
        </w:rPr>
        <w:t xml:space="preserve"> </w:t>
      </w:r>
      <w:r w:rsidRPr="0074178F">
        <w:rPr>
          <w:rFonts w:asciiTheme="majorHAnsi" w:hAnsiTheme="majorHAnsi" w:cstheme="majorHAnsi"/>
          <w:sz w:val="22"/>
          <w:szCs w:val="22"/>
        </w:rPr>
        <w:t>*</w:t>
      </w:r>
      <w:r w:rsidR="009B7894" w:rsidRPr="0074178F">
        <w:rPr>
          <w:rFonts w:asciiTheme="majorHAnsi" w:hAnsiTheme="majorHAnsi" w:cstheme="majorHAnsi"/>
          <w:sz w:val="22"/>
          <w:szCs w:val="22"/>
        </w:rPr>
        <w:t xml:space="preserve"> </w:t>
      </w:r>
      <w:r w:rsidRPr="0074178F">
        <w:rPr>
          <w:rFonts w:asciiTheme="majorHAnsi" w:hAnsiTheme="majorHAnsi" w:cstheme="majorHAnsi"/>
          <w:sz w:val="22"/>
          <w:szCs w:val="22"/>
        </w:rPr>
        <w:t>КМСЗ</w:t>
      </w:r>
      <w:r w:rsidR="009B7894" w:rsidRPr="0074178F">
        <w:rPr>
          <w:rFonts w:asciiTheme="majorHAnsi" w:hAnsiTheme="majorHAnsi" w:cstheme="majorHAnsi"/>
          <w:sz w:val="22"/>
          <w:szCs w:val="22"/>
        </w:rPr>
        <w:t xml:space="preserve"> – </w:t>
      </w:r>
      <w:r w:rsidRPr="0074178F">
        <w:rPr>
          <w:rFonts w:asciiTheme="majorHAnsi" w:hAnsiTheme="majorHAnsi" w:cstheme="majorHAnsi"/>
          <w:sz w:val="22"/>
          <w:szCs w:val="22"/>
        </w:rPr>
        <w:t>ОД траншей, где</w:t>
      </w:r>
    </w:p>
    <w:p w:rsidR="009B207B" w:rsidRPr="0074178F" w:rsidRDefault="009B207B">
      <w:pPr>
        <w:pStyle w:val="10"/>
        <w:widowControl w:val="0"/>
        <w:shd w:val="clear" w:color="auto" w:fill="FFFFFF"/>
        <w:tabs>
          <w:tab w:val="right" w:pos="7075"/>
        </w:tabs>
        <w:ind w:left="720"/>
        <w:jc w:val="both"/>
        <w:rPr>
          <w:rFonts w:asciiTheme="majorHAnsi" w:hAnsiTheme="majorHAnsi" w:cstheme="majorHAnsi"/>
          <w:sz w:val="22"/>
          <w:szCs w:val="22"/>
        </w:rPr>
      </w:pPr>
    </w:p>
    <w:p w:rsidR="009B207B" w:rsidRPr="0074178F" w:rsidRDefault="004559A7">
      <w:pPr>
        <w:pStyle w:val="10"/>
        <w:widowControl w:val="0"/>
        <w:shd w:val="clear" w:color="auto" w:fill="FFFFFF"/>
        <w:tabs>
          <w:tab w:val="right" w:pos="7075"/>
        </w:tabs>
        <w:ind w:left="720"/>
        <w:jc w:val="both"/>
        <w:rPr>
          <w:rFonts w:asciiTheme="majorHAnsi" w:hAnsiTheme="majorHAnsi" w:cstheme="majorHAnsi"/>
          <w:sz w:val="22"/>
          <w:szCs w:val="22"/>
        </w:rPr>
      </w:pPr>
      <w:r w:rsidRPr="0074178F">
        <w:rPr>
          <w:rFonts w:asciiTheme="majorHAnsi" w:hAnsiTheme="majorHAnsi" w:cstheme="majorHAnsi"/>
          <w:sz w:val="22"/>
          <w:szCs w:val="22"/>
        </w:rPr>
        <w:t>Е траншей – сумма возможной выборки лимита</w:t>
      </w:r>
    </w:p>
    <w:p w:rsidR="009B207B" w:rsidRPr="0074178F" w:rsidRDefault="004559A7">
      <w:pPr>
        <w:pStyle w:val="10"/>
        <w:widowControl w:val="0"/>
        <w:shd w:val="clear" w:color="auto" w:fill="FFFFFF"/>
        <w:tabs>
          <w:tab w:val="right" w:pos="7075"/>
        </w:tabs>
        <w:ind w:left="720" w:right="402"/>
        <w:jc w:val="both"/>
        <w:rPr>
          <w:rFonts w:asciiTheme="majorHAnsi" w:hAnsiTheme="majorHAnsi" w:cstheme="majorHAnsi"/>
          <w:sz w:val="22"/>
          <w:szCs w:val="22"/>
        </w:rPr>
      </w:pPr>
      <w:r w:rsidRPr="0074178F">
        <w:rPr>
          <w:rFonts w:asciiTheme="majorHAnsi" w:hAnsiTheme="majorHAnsi" w:cstheme="majorHAnsi"/>
          <w:sz w:val="22"/>
          <w:szCs w:val="22"/>
        </w:rPr>
        <w:t>Стоимость залога – оценочная стоимость</w:t>
      </w:r>
      <w:r w:rsidR="009B7894" w:rsidRPr="0074178F">
        <w:rPr>
          <w:rFonts w:asciiTheme="majorHAnsi" w:hAnsiTheme="majorHAnsi" w:cstheme="majorHAnsi"/>
          <w:sz w:val="22"/>
          <w:szCs w:val="22"/>
        </w:rPr>
        <w:t>,</w:t>
      </w:r>
      <w:r w:rsidRPr="0074178F">
        <w:rPr>
          <w:rFonts w:asciiTheme="majorHAnsi" w:hAnsiTheme="majorHAnsi" w:cstheme="majorHAnsi"/>
          <w:sz w:val="22"/>
          <w:szCs w:val="22"/>
        </w:rPr>
        <w:t xml:space="preserve"> </w:t>
      </w:r>
      <w:r w:rsidR="009B7894" w:rsidRPr="0074178F">
        <w:rPr>
          <w:rFonts w:asciiTheme="majorHAnsi" w:hAnsiTheme="majorHAnsi" w:cstheme="majorHAnsi"/>
          <w:sz w:val="22"/>
          <w:szCs w:val="22"/>
        </w:rPr>
        <w:t xml:space="preserve">определяется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 при рассмотрении заявки</w:t>
      </w:r>
    </w:p>
    <w:p w:rsidR="009B207B" w:rsidRPr="0074178F" w:rsidRDefault="004559A7">
      <w:pPr>
        <w:pStyle w:val="10"/>
        <w:widowControl w:val="0"/>
        <w:shd w:val="clear" w:color="auto" w:fill="FFFFFF"/>
        <w:tabs>
          <w:tab w:val="right" w:pos="7075"/>
        </w:tabs>
        <w:ind w:left="720" w:right="375"/>
        <w:jc w:val="both"/>
        <w:rPr>
          <w:rFonts w:asciiTheme="majorHAnsi" w:hAnsiTheme="majorHAnsi" w:cstheme="majorHAnsi"/>
          <w:sz w:val="22"/>
          <w:szCs w:val="22"/>
        </w:rPr>
      </w:pPr>
      <w:r w:rsidRPr="0074178F">
        <w:rPr>
          <w:rFonts w:asciiTheme="majorHAnsi" w:hAnsiTheme="majorHAnsi" w:cstheme="majorHAnsi"/>
          <w:sz w:val="22"/>
          <w:szCs w:val="22"/>
        </w:rPr>
        <w:t>КМСЗ – коэффициент максимальной суммы займа</w:t>
      </w:r>
      <w:r w:rsidR="009B7894" w:rsidRPr="0074178F">
        <w:rPr>
          <w:rFonts w:asciiTheme="majorHAnsi" w:hAnsiTheme="majorHAnsi" w:cstheme="majorHAnsi"/>
          <w:sz w:val="22"/>
          <w:szCs w:val="22"/>
        </w:rPr>
        <w:t>,</w:t>
      </w:r>
      <w:r w:rsidRPr="0074178F">
        <w:rPr>
          <w:rFonts w:asciiTheme="majorHAnsi" w:hAnsiTheme="majorHAnsi" w:cstheme="majorHAnsi"/>
          <w:sz w:val="22"/>
          <w:szCs w:val="22"/>
        </w:rPr>
        <w:t xml:space="preserve"> устанавливается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 при рассмотрении заявки и может составлять величину от 0,5 до 1</w:t>
      </w:r>
    </w:p>
    <w:p w:rsidR="009B207B" w:rsidRPr="0074178F" w:rsidRDefault="004559A7">
      <w:pPr>
        <w:pStyle w:val="10"/>
        <w:widowControl w:val="0"/>
        <w:shd w:val="clear" w:color="auto" w:fill="FFFFFF"/>
        <w:tabs>
          <w:tab w:val="right" w:pos="7075"/>
        </w:tabs>
        <w:ind w:left="720"/>
        <w:jc w:val="both"/>
        <w:rPr>
          <w:rFonts w:asciiTheme="majorHAnsi" w:hAnsiTheme="majorHAnsi" w:cstheme="majorHAnsi"/>
          <w:sz w:val="22"/>
          <w:szCs w:val="22"/>
        </w:rPr>
      </w:pPr>
      <w:r w:rsidRPr="0074178F">
        <w:rPr>
          <w:rFonts w:asciiTheme="majorHAnsi" w:hAnsiTheme="majorHAnsi" w:cstheme="majorHAnsi"/>
          <w:sz w:val="22"/>
          <w:szCs w:val="22"/>
        </w:rPr>
        <w:t>ОД траншей – сумма выданных и невозвращенных траншей</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426" w:right="20" w:hanging="426"/>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Транши предоставляются на основании Заявления, направляемого в соответствии с разделом 5 Общих условий</w:t>
      </w:r>
      <w:r w:rsidRPr="0074178F">
        <w:rPr>
          <w:rFonts w:asciiTheme="majorHAnsi" w:hAnsiTheme="majorHAnsi" w:cstheme="majorHAnsi"/>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426" w:right="20" w:hanging="426"/>
        <w:jc w:val="both"/>
        <w:rPr>
          <w:rFonts w:asciiTheme="majorHAnsi" w:hAnsiTheme="majorHAnsi" w:cstheme="majorHAnsi"/>
          <w:color w:val="000000"/>
          <w:sz w:val="22"/>
          <w:szCs w:val="22"/>
        </w:rPr>
      </w:pPr>
      <w:r w:rsidRPr="0074178F">
        <w:rPr>
          <w:rFonts w:asciiTheme="majorHAnsi" w:hAnsiTheme="majorHAnsi" w:cstheme="majorHAnsi"/>
          <w:sz w:val="22"/>
          <w:szCs w:val="22"/>
        </w:rPr>
        <w:t xml:space="preserve">Решение о выдаче или об отказе в выдаче </w:t>
      </w:r>
      <w:r w:rsidRPr="0074178F">
        <w:rPr>
          <w:rFonts w:asciiTheme="majorHAnsi" w:hAnsiTheme="majorHAnsi" w:cstheme="majorHAnsi"/>
          <w:color w:val="000000"/>
          <w:sz w:val="22"/>
          <w:szCs w:val="22"/>
        </w:rPr>
        <w:t>Транша</w:t>
      </w:r>
      <w:r w:rsidRPr="0074178F">
        <w:rPr>
          <w:rFonts w:asciiTheme="majorHAnsi" w:hAnsiTheme="majorHAnsi" w:cstheme="majorHAnsi"/>
          <w:sz w:val="22"/>
          <w:szCs w:val="22"/>
        </w:rPr>
        <w:t xml:space="preserve">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ец принимает в течение 1 (одного)</w:t>
      </w:r>
      <w:r w:rsidRPr="0074178F">
        <w:rPr>
          <w:rFonts w:asciiTheme="majorHAnsi" w:hAnsiTheme="majorHAnsi" w:cstheme="majorHAnsi"/>
          <w:color w:val="000000"/>
          <w:sz w:val="22"/>
          <w:szCs w:val="22"/>
        </w:rPr>
        <w:t xml:space="preserve"> рабочего дня, следующего за днем </w:t>
      </w:r>
      <w:r w:rsidRPr="0074178F">
        <w:rPr>
          <w:rFonts w:asciiTheme="majorHAnsi" w:hAnsiTheme="majorHAnsi" w:cstheme="majorHAnsi"/>
          <w:sz w:val="22"/>
          <w:szCs w:val="22"/>
        </w:rPr>
        <w:t xml:space="preserve">поступления Заявления к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цу.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ец вправе отказать Заемщику в выдаче Транша, если последний не соответствует либо нарушает положения раздел</w:t>
      </w:r>
      <w:r w:rsidR="009B7894" w:rsidRPr="0074178F">
        <w:rPr>
          <w:rFonts w:asciiTheme="majorHAnsi" w:hAnsiTheme="majorHAnsi" w:cstheme="majorHAnsi"/>
          <w:sz w:val="22"/>
          <w:szCs w:val="22"/>
        </w:rPr>
        <w:t>ов</w:t>
      </w:r>
      <w:r w:rsidRPr="0074178F">
        <w:rPr>
          <w:rFonts w:asciiTheme="majorHAnsi" w:hAnsiTheme="majorHAnsi" w:cstheme="majorHAnsi"/>
          <w:sz w:val="22"/>
          <w:szCs w:val="22"/>
        </w:rPr>
        <w:t xml:space="preserve"> 2, 3 Правил, пункта 4.11 Правил, а также в случаях, указанных в п. 5.6 Правил.</w:t>
      </w:r>
    </w:p>
    <w:p w:rsidR="009B207B" w:rsidRPr="0074178F" w:rsidRDefault="004559A7">
      <w:pPr>
        <w:pStyle w:val="10"/>
        <w:widowControl w:val="0"/>
        <w:numPr>
          <w:ilvl w:val="1"/>
          <w:numId w:val="1"/>
        </w:numPr>
        <w:pBdr>
          <w:top w:val="nil"/>
          <w:left w:val="nil"/>
          <w:bottom w:val="nil"/>
          <w:right w:val="nil"/>
          <w:between w:val="nil"/>
        </w:pBdr>
        <w:tabs>
          <w:tab w:val="left" w:pos="851"/>
        </w:tabs>
        <w:ind w:left="567" w:right="20" w:hanging="567"/>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Датой предоставления Транша, в зависимости от способа получения Транша, выбранного Заемщиком, считается следующая дата (по московскому времени): </w:t>
      </w:r>
    </w:p>
    <w:p w:rsidR="009B207B" w:rsidRPr="0074178F" w:rsidRDefault="004559A7">
      <w:pPr>
        <w:pStyle w:val="10"/>
        <w:widowControl w:val="0"/>
        <w:numPr>
          <w:ilvl w:val="2"/>
          <w:numId w:val="1"/>
        </w:numPr>
        <w:pBdr>
          <w:top w:val="nil"/>
          <w:left w:val="nil"/>
          <w:bottom w:val="nil"/>
          <w:right w:val="nil"/>
          <w:between w:val="nil"/>
        </w:pBdr>
        <w:tabs>
          <w:tab w:val="left" w:pos="1418"/>
        </w:tabs>
        <w:ind w:left="1418" w:right="20" w:hanging="851"/>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при выдаче Транша наличными в кассе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ца – дата получения денежных средств в кассе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ца; </w:t>
      </w:r>
    </w:p>
    <w:p w:rsidR="009B207B" w:rsidRPr="0074178F" w:rsidRDefault="004559A7">
      <w:pPr>
        <w:pStyle w:val="10"/>
        <w:widowControl w:val="0"/>
        <w:numPr>
          <w:ilvl w:val="2"/>
          <w:numId w:val="1"/>
        </w:numPr>
        <w:pBdr>
          <w:top w:val="nil"/>
          <w:left w:val="nil"/>
          <w:bottom w:val="nil"/>
          <w:right w:val="nil"/>
          <w:between w:val="nil"/>
        </w:pBdr>
        <w:tabs>
          <w:tab w:val="left" w:pos="1418"/>
        </w:tabs>
        <w:ind w:left="1418" w:right="20" w:hanging="851"/>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при выдаче Транша посредством безналичного перевода на </w:t>
      </w:r>
      <w:r w:rsidRPr="0074178F">
        <w:rPr>
          <w:rFonts w:asciiTheme="majorHAnsi" w:hAnsiTheme="majorHAnsi" w:cstheme="majorHAnsi"/>
          <w:sz w:val="22"/>
          <w:szCs w:val="22"/>
        </w:rPr>
        <w:t xml:space="preserve">расчетный </w:t>
      </w:r>
      <w:r w:rsidRPr="0074178F">
        <w:rPr>
          <w:rFonts w:asciiTheme="majorHAnsi" w:hAnsiTheme="majorHAnsi" w:cstheme="majorHAnsi"/>
          <w:color w:val="000000"/>
          <w:sz w:val="22"/>
          <w:szCs w:val="22"/>
        </w:rPr>
        <w:t>счет (банковск</w:t>
      </w:r>
      <w:r w:rsidRPr="0074178F">
        <w:rPr>
          <w:rFonts w:asciiTheme="majorHAnsi" w:hAnsiTheme="majorHAnsi" w:cstheme="majorHAnsi"/>
          <w:sz w:val="22"/>
          <w:szCs w:val="22"/>
        </w:rPr>
        <w:t xml:space="preserve">ую карту) </w:t>
      </w:r>
      <w:r w:rsidRPr="0074178F">
        <w:rPr>
          <w:rFonts w:asciiTheme="majorHAnsi" w:hAnsiTheme="majorHAnsi" w:cstheme="majorHAnsi"/>
          <w:color w:val="000000"/>
          <w:sz w:val="22"/>
          <w:szCs w:val="22"/>
        </w:rPr>
        <w:t xml:space="preserve">Заемщика – дата списания денежных средств с расчетного счета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w:t>
      </w:r>
      <w:r w:rsidRPr="0074178F">
        <w:rPr>
          <w:rFonts w:asciiTheme="majorHAnsi" w:hAnsiTheme="majorHAnsi" w:cstheme="majorHAnsi"/>
          <w:color w:val="000000"/>
          <w:sz w:val="22"/>
          <w:szCs w:val="22"/>
        </w:rPr>
        <w:t xml:space="preserve">; </w:t>
      </w:r>
    </w:p>
    <w:p w:rsidR="009B207B" w:rsidRPr="0074178F" w:rsidRDefault="004559A7">
      <w:pPr>
        <w:pStyle w:val="10"/>
        <w:widowControl w:val="0"/>
        <w:numPr>
          <w:ilvl w:val="2"/>
          <w:numId w:val="1"/>
        </w:numPr>
        <w:pBdr>
          <w:top w:val="nil"/>
          <w:left w:val="nil"/>
          <w:bottom w:val="nil"/>
          <w:right w:val="nil"/>
          <w:between w:val="nil"/>
        </w:pBdr>
        <w:tabs>
          <w:tab w:val="left" w:pos="1418"/>
        </w:tabs>
        <w:ind w:left="1418" w:right="20" w:hanging="851"/>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при выдаче Транша путем предоставления займа через систему переводов CONTACT (оператор платежной системы – КИВИ Банк (АО)) – дата получения </w:t>
      </w:r>
      <w:r w:rsidR="000C555E" w:rsidRPr="0074178F">
        <w:rPr>
          <w:rFonts w:asciiTheme="majorHAnsi" w:hAnsiTheme="majorHAnsi" w:cstheme="majorHAnsi"/>
          <w:color w:val="000000"/>
          <w:sz w:val="22"/>
          <w:szCs w:val="22"/>
        </w:rPr>
        <w:t xml:space="preserve">Заемщиком </w:t>
      </w:r>
      <w:r w:rsidRPr="0074178F">
        <w:rPr>
          <w:rFonts w:asciiTheme="majorHAnsi" w:hAnsiTheme="majorHAnsi" w:cstheme="majorHAnsi"/>
          <w:color w:val="000000"/>
          <w:sz w:val="22"/>
          <w:szCs w:val="22"/>
        </w:rPr>
        <w:t>перевода денежных средств</w:t>
      </w:r>
      <w:r w:rsidR="000C555E" w:rsidRPr="0074178F">
        <w:rPr>
          <w:rFonts w:asciiTheme="majorHAnsi" w:hAnsiTheme="majorHAnsi" w:cstheme="majorHAnsi"/>
          <w:color w:val="000000"/>
          <w:sz w:val="22"/>
          <w:szCs w:val="22"/>
        </w:rPr>
        <w:t xml:space="preserve">. </w:t>
      </w:r>
    </w:p>
    <w:p w:rsidR="009B207B" w:rsidRPr="0074178F" w:rsidRDefault="004559A7">
      <w:pPr>
        <w:pStyle w:val="10"/>
        <w:widowControl w:val="0"/>
        <w:numPr>
          <w:ilvl w:val="1"/>
          <w:numId w:val="1"/>
        </w:numPr>
        <w:pBdr>
          <w:top w:val="nil"/>
          <w:left w:val="nil"/>
          <w:bottom w:val="nil"/>
          <w:right w:val="nil"/>
          <w:between w:val="nil"/>
        </w:pBdr>
        <w:tabs>
          <w:tab w:val="left" w:pos="0"/>
        </w:tabs>
        <w:ind w:left="566" w:right="20" w:hanging="566"/>
        <w:jc w:val="both"/>
        <w:rPr>
          <w:rFonts w:asciiTheme="majorHAnsi" w:hAnsiTheme="majorHAnsi" w:cstheme="majorHAnsi"/>
          <w:color w:val="000000"/>
          <w:sz w:val="22"/>
          <w:szCs w:val="22"/>
        </w:rPr>
      </w:pPr>
      <w:r w:rsidRPr="0074178F">
        <w:rPr>
          <w:rFonts w:asciiTheme="majorHAnsi" w:hAnsiTheme="majorHAnsi" w:cstheme="majorHAnsi"/>
          <w:sz w:val="22"/>
          <w:szCs w:val="22"/>
        </w:rPr>
        <w:t>Заемщик, в соответствии с Правилами, может пройти Авторизацию. Заемщик для заключения и исполнения Договора займа может действовать через Личный кабинет при прохождении Авторизации и лично взаимодействуя с Менеджером. Действия и Информация</w:t>
      </w:r>
      <w:r w:rsidR="000C555E" w:rsidRPr="0074178F">
        <w:rPr>
          <w:rFonts w:asciiTheme="majorHAnsi" w:hAnsiTheme="majorHAnsi" w:cstheme="majorHAnsi"/>
          <w:sz w:val="22"/>
          <w:szCs w:val="22"/>
        </w:rPr>
        <w:t>,</w:t>
      </w:r>
      <w:r w:rsidRPr="0074178F">
        <w:rPr>
          <w:rFonts w:asciiTheme="majorHAnsi" w:hAnsiTheme="majorHAnsi" w:cstheme="majorHAnsi"/>
          <w:sz w:val="22"/>
          <w:szCs w:val="22"/>
        </w:rPr>
        <w:t xml:space="preserve"> поступившая от Заемщика при личном взаимодействии с Менеджером</w:t>
      </w:r>
      <w:r w:rsidR="000C555E" w:rsidRPr="0074178F">
        <w:rPr>
          <w:rFonts w:asciiTheme="majorHAnsi" w:hAnsiTheme="majorHAnsi" w:cstheme="majorHAnsi"/>
          <w:sz w:val="22"/>
          <w:szCs w:val="22"/>
        </w:rPr>
        <w:t>,</w:t>
      </w:r>
      <w:r w:rsidRPr="0074178F">
        <w:rPr>
          <w:rFonts w:asciiTheme="majorHAnsi" w:hAnsiTheme="majorHAnsi" w:cstheme="majorHAnsi"/>
          <w:sz w:val="22"/>
          <w:szCs w:val="22"/>
        </w:rPr>
        <w:t xml:space="preserve"> отражается в Личном кабинете в соответствии с пунктами 4.13</w:t>
      </w:r>
      <w:r w:rsidR="000C555E" w:rsidRPr="0074178F">
        <w:rPr>
          <w:rFonts w:asciiTheme="majorHAnsi" w:hAnsiTheme="majorHAnsi" w:cstheme="majorHAnsi"/>
          <w:sz w:val="22"/>
          <w:szCs w:val="22"/>
        </w:rPr>
        <w:t>–</w:t>
      </w:r>
      <w:r w:rsidRPr="0074178F">
        <w:rPr>
          <w:rFonts w:asciiTheme="majorHAnsi" w:hAnsiTheme="majorHAnsi" w:cstheme="majorHAnsi"/>
          <w:sz w:val="22"/>
          <w:szCs w:val="22"/>
        </w:rPr>
        <w:t>4.15 Правил.</w:t>
      </w:r>
    </w:p>
    <w:p w:rsidR="00851B35" w:rsidRPr="0074178F" w:rsidRDefault="00851B35" w:rsidP="00851B35">
      <w:pPr>
        <w:pStyle w:val="10"/>
        <w:widowControl w:val="0"/>
        <w:pBdr>
          <w:top w:val="nil"/>
          <w:left w:val="nil"/>
          <w:bottom w:val="nil"/>
          <w:right w:val="nil"/>
          <w:between w:val="nil"/>
        </w:pBdr>
        <w:tabs>
          <w:tab w:val="left" w:pos="0"/>
        </w:tabs>
        <w:ind w:left="566" w:right="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sz w:val="22"/>
          <w:szCs w:val="22"/>
        </w:rPr>
        <w:lastRenderedPageBreak/>
        <w:t>Порядок заключения Договора займа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Договор займа заключается Сторонами в порядке, предусмотренном Правила</w:t>
      </w:r>
      <w:r w:rsidR="000C555E" w:rsidRPr="0074178F">
        <w:rPr>
          <w:rFonts w:asciiTheme="majorHAnsi" w:hAnsiTheme="majorHAnsi" w:cstheme="majorHAnsi"/>
          <w:sz w:val="22"/>
          <w:szCs w:val="22"/>
        </w:rPr>
        <w:t>ми</w:t>
      </w:r>
      <w:r w:rsidRPr="0074178F">
        <w:rPr>
          <w:rFonts w:asciiTheme="majorHAnsi" w:hAnsiTheme="majorHAnsi" w:cstheme="majorHAnsi"/>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 xml:space="preserve">В случае принятия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цем решения об одобрении Лимита кредитования Заемщику на основании поданной последним Заявки,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ец формирует Индивидуальные условия и направляет их Заемщику одним из следующих способов:</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через Личный кабинет с учетом ограничений, предусмотренных пунктом 4.13 Правил;</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 xml:space="preserve">непосредственно в офисе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 с учетом ограничений, предусмотренных пунктом 4.14 Правил.</w:t>
      </w:r>
    </w:p>
    <w:p w:rsidR="009B207B" w:rsidRPr="0074178F" w:rsidRDefault="004559A7">
      <w:pPr>
        <w:pStyle w:val="10"/>
        <w:widowControl w:val="0"/>
        <w:numPr>
          <w:ilvl w:val="1"/>
          <w:numId w:val="1"/>
        </w:numP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 xml:space="preserve">При заключении Договора займа через Личный кабинет местом заключения Договора займа считается местонахождение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w:t>
      </w:r>
    </w:p>
    <w:p w:rsidR="009B207B" w:rsidRPr="0074178F" w:rsidRDefault="004559A7">
      <w:pPr>
        <w:pStyle w:val="10"/>
        <w:widowControl w:val="0"/>
        <w:numPr>
          <w:ilvl w:val="1"/>
          <w:numId w:val="1"/>
        </w:numP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 xml:space="preserve">До подписания Индивидуальных условий Заемщик обязан ознакомиться с Общими условиями и подтвердить ознакомление путем ввода СМС-пароля в соответствующее поле в Личном кабинете. </w:t>
      </w:r>
    </w:p>
    <w:p w:rsidR="009B207B" w:rsidRPr="0074178F" w:rsidRDefault="004559A7">
      <w:pPr>
        <w:pStyle w:val="10"/>
        <w:widowControl w:val="0"/>
        <w:numPr>
          <w:ilvl w:val="1"/>
          <w:numId w:val="1"/>
        </w:numP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 xml:space="preserve">Заемщик в течение 5 (пяти) рабочих дней с момента получения Индивидуальных условий вправе подписать Индивидуальные условия или отказаться от их подписания.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ец, не вправе изменять Индивидуальные условия в течение срока, указанного в настоящем пункте.</w:t>
      </w:r>
    </w:p>
    <w:p w:rsidR="009B207B" w:rsidRPr="0074178F" w:rsidRDefault="004559A7">
      <w:pPr>
        <w:pStyle w:val="10"/>
        <w:widowControl w:val="0"/>
        <w:numPr>
          <w:ilvl w:val="1"/>
          <w:numId w:val="1"/>
        </w:numP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 xml:space="preserve">Заемщик подписывает Индивидуальные условия собственноручно по месту нахождения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 а в случае прохождения Авторизации, в соответствии с Правилами, вправе подписать Индивидуальны</w:t>
      </w:r>
      <w:r w:rsidR="000C555E" w:rsidRPr="0074178F">
        <w:rPr>
          <w:rFonts w:asciiTheme="majorHAnsi" w:hAnsiTheme="majorHAnsi" w:cstheme="majorHAnsi"/>
          <w:sz w:val="22"/>
          <w:szCs w:val="22"/>
        </w:rPr>
        <w:t>е</w:t>
      </w:r>
      <w:r w:rsidRPr="0074178F">
        <w:rPr>
          <w:rFonts w:asciiTheme="majorHAnsi" w:hAnsiTheme="majorHAnsi" w:cstheme="majorHAnsi"/>
          <w:sz w:val="22"/>
          <w:szCs w:val="22"/>
        </w:rPr>
        <w:t xml:space="preserve"> условия с использованием АСП в Личном кабинете. </w:t>
      </w:r>
    </w:p>
    <w:p w:rsidR="009B207B" w:rsidRPr="0074178F" w:rsidRDefault="004559A7">
      <w:pPr>
        <w:pStyle w:val="10"/>
        <w:widowControl w:val="0"/>
        <w:numPr>
          <w:ilvl w:val="1"/>
          <w:numId w:val="1"/>
        </w:numP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Подписание Заявителем Индивидуальных условий означает, что он подтверждает свое согласие с условиями предоставления, использования, возврата Траншей в рамках лимита кредитования, начисления Процентов по нему, сроками и размерами платежей, а также с тем, что данная информация была предоставлена в полном объеме до заключения Договора займа.</w:t>
      </w:r>
    </w:p>
    <w:p w:rsidR="009B207B" w:rsidRPr="0074178F" w:rsidRDefault="004559A7">
      <w:pPr>
        <w:pStyle w:val="10"/>
        <w:widowControl w:val="0"/>
        <w:numPr>
          <w:ilvl w:val="1"/>
          <w:numId w:val="1"/>
        </w:numP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При заключении Договора займа, дополнительных соглашений к нему, а также на юридически значимых документах, оформляемых Заимодавцем в рамках Договора займа, Стороны допускают использование аналогов собственноручных подписей должностных лиц Заимодавца в виде их графического воспроизведения, а также графического воспроизведения оттиска печати Заимодавца. Под графическим воспроизведением аналогов подписей должностных лиц Заимодавца и оттиска печати Заимодавца понимается их воспроизведение средствами копирования или типографским способом.</w:t>
      </w:r>
    </w:p>
    <w:p w:rsidR="009B207B" w:rsidRPr="0074178F" w:rsidRDefault="004559A7">
      <w:pPr>
        <w:pStyle w:val="10"/>
        <w:widowControl w:val="0"/>
        <w:numPr>
          <w:ilvl w:val="1"/>
          <w:numId w:val="1"/>
        </w:numPr>
        <w:tabs>
          <w:tab w:val="left" w:pos="426"/>
          <w:tab w:val="left" w:pos="1633"/>
        </w:tabs>
        <w:spacing w:before="120" w:after="120"/>
        <w:ind w:right="23"/>
        <w:jc w:val="both"/>
        <w:rPr>
          <w:rFonts w:asciiTheme="majorHAnsi" w:hAnsiTheme="majorHAnsi" w:cstheme="majorHAnsi"/>
          <w:sz w:val="22"/>
          <w:szCs w:val="22"/>
        </w:rPr>
      </w:pPr>
      <w:r w:rsidRPr="0074178F">
        <w:rPr>
          <w:rFonts w:asciiTheme="majorHAnsi" w:hAnsiTheme="majorHAnsi" w:cstheme="majorHAnsi"/>
          <w:sz w:val="22"/>
          <w:szCs w:val="22"/>
        </w:rPr>
        <w:t xml:space="preserve">После подписания Индивидуальных условий Заемщик направляет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цу Заявление, на основании которого последний обязуется предоставить Транш, при соблюдении положений, содержащихся в пунктах 3.2</w:t>
      </w:r>
      <w:r w:rsidR="002E1FBE" w:rsidRPr="0074178F">
        <w:rPr>
          <w:rFonts w:asciiTheme="majorHAnsi" w:hAnsiTheme="majorHAnsi" w:cstheme="majorHAnsi"/>
          <w:sz w:val="22"/>
          <w:szCs w:val="22"/>
        </w:rPr>
        <w:t>–</w:t>
      </w:r>
      <w:r w:rsidRPr="0074178F">
        <w:rPr>
          <w:rFonts w:asciiTheme="majorHAnsi" w:hAnsiTheme="majorHAnsi" w:cstheme="majorHAnsi"/>
          <w:sz w:val="22"/>
          <w:szCs w:val="22"/>
        </w:rPr>
        <w:t>3.6, в разделе 5 Общих условий.</w:t>
      </w:r>
    </w:p>
    <w:p w:rsidR="009B207B" w:rsidRPr="0074178F" w:rsidRDefault="009B207B" w:rsidP="00851B35">
      <w:pPr>
        <w:pStyle w:val="10"/>
        <w:widowControl w:val="0"/>
        <w:tabs>
          <w:tab w:val="left" w:pos="426"/>
          <w:tab w:val="left" w:pos="1633"/>
        </w:tabs>
        <w:spacing w:before="120" w:after="120"/>
        <w:ind w:left="720" w:right="23"/>
        <w:jc w:val="both"/>
        <w:rPr>
          <w:rFonts w:asciiTheme="majorHAnsi" w:hAnsiTheme="majorHAnsi" w:cstheme="majorHAnsi"/>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color w:val="000000"/>
          <w:sz w:val="22"/>
          <w:szCs w:val="22"/>
        </w:rPr>
        <w:t>Порядок направления Заявления</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Заемщик для получения </w:t>
      </w:r>
      <w:r w:rsidRPr="0074178F">
        <w:rPr>
          <w:rFonts w:asciiTheme="majorHAnsi" w:hAnsiTheme="majorHAnsi" w:cstheme="majorHAnsi"/>
          <w:sz w:val="22"/>
          <w:szCs w:val="22"/>
        </w:rPr>
        <w:t>Транша</w:t>
      </w:r>
      <w:r w:rsidRPr="0074178F">
        <w:rPr>
          <w:rFonts w:asciiTheme="majorHAnsi" w:hAnsiTheme="majorHAnsi" w:cstheme="majorHAnsi"/>
          <w:color w:val="000000"/>
          <w:sz w:val="22"/>
          <w:szCs w:val="22"/>
        </w:rPr>
        <w:t xml:space="preserve"> по Договору займа направляет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цу Заявление посредством Личного кабинета, </w:t>
      </w:r>
      <w:r w:rsidRPr="0074178F">
        <w:rPr>
          <w:rFonts w:asciiTheme="majorHAnsi" w:hAnsiTheme="majorHAnsi" w:cstheme="majorHAnsi"/>
          <w:sz w:val="22"/>
          <w:szCs w:val="22"/>
        </w:rPr>
        <w:t>если Заемщик прошел процедуру Авторизации,</w:t>
      </w:r>
      <w:r w:rsidRPr="0074178F">
        <w:rPr>
          <w:rFonts w:asciiTheme="majorHAnsi" w:hAnsiTheme="majorHAnsi" w:cstheme="majorHAnsi"/>
          <w:color w:val="000000"/>
          <w:sz w:val="22"/>
          <w:szCs w:val="22"/>
        </w:rPr>
        <w:t xml:space="preserve"> или путем предоставления Заявления в письменном виде по мест</w:t>
      </w:r>
      <w:r w:rsidRPr="0074178F">
        <w:rPr>
          <w:rFonts w:asciiTheme="majorHAnsi" w:hAnsiTheme="majorHAnsi" w:cstheme="majorHAnsi"/>
          <w:sz w:val="22"/>
          <w:szCs w:val="22"/>
        </w:rPr>
        <w:t xml:space="preserve">у </w:t>
      </w:r>
      <w:r w:rsidRPr="0074178F">
        <w:rPr>
          <w:rFonts w:asciiTheme="majorHAnsi" w:hAnsiTheme="majorHAnsi" w:cstheme="majorHAnsi"/>
          <w:color w:val="000000"/>
          <w:sz w:val="22"/>
          <w:szCs w:val="22"/>
        </w:rPr>
        <w:t>нахождени</w:t>
      </w:r>
      <w:r w:rsidR="000C555E" w:rsidRPr="0074178F">
        <w:rPr>
          <w:rFonts w:asciiTheme="majorHAnsi" w:hAnsiTheme="majorHAnsi" w:cstheme="majorHAnsi"/>
          <w:color w:val="000000"/>
          <w:sz w:val="22"/>
          <w:szCs w:val="22"/>
        </w:rPr>
        <w:t>я</w:t>
      </w:r>
      <w:r w:rsidRPr="0074178F">
        <w:rPr>
          <w:rFonts w:asciiTheme="majorHAnsi" w:hAnsiTheme="majorHAnsi" w:cstheme="majorHAnsi"/>
          <w:color w:val="000000"/>
          <w:sz w:val="22"/>
          <w:szCs w:val="22"/>
        </w:rPr>
        <w:t xml:space="preserve">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lastRenderedPageBreak/>
        <w:t>Заявление подписывается Заемщиком</w:t>
      </w:r>
      <w:r w:rsidRPr="0074178F">
        <w:rPr>
          <w:rFonts w:asciiTheme="majorHAnsi" w:hAnsiTheme="majorHAnsi" w:cstheme="majorHAnsi"/>
          <w:sz w:val="22"/>
          <w:szCs w:val="22"/>
        </w:rPr>
        <w:t xml:space="preserve"> одним из следующих способов:</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sz w:val="22"/>
          <w:szCs w:val="22"/>
        </w:rPr>
        <w:t>с использованием АСП, путем ввода СМС-пароля</w:t>
      </w:r>
      <w:r w:rsidRPr="0074178F">
        <w:rPr>
          <w:rFonts w:asciiTheme="majorHAnsi" w:hAnsiTheme="majorHAnsi" w:cstheme="majorHAnsi"/>
          <w:color w:val="000000"/>
          <w:sz w:val="22"/>
          <w:szCs w:val="22"/>
        </w:rPr>
        <w:t>, при направлени</w:t>
      </w:r>
      <w:r w:rsidRPr="0074178F">
        <w:rPr>
          <w:rFonts w:asciiTheme="majorHAnsi" w:hAnsiTheme="majorHAnsi" w:cstheme="majorHAnsi"/>
          <w:sz w:val="22"/>
          <w:szCs w:val="22"/>
        </w:rPr>
        <w:t>и Заявления</w:t>
      </w:r>
      <w:r w:rsidRPr="0074178F">
        <w:rPr>
          <w:rFonts w:asciiTheme="majorHAnsi" w:hAnsiTheme="majorHAnsi" w:cstheme="majorHAnsi"/>
          <w:color w:val="000000"/>
          <w:sz w:val="22"/>
          <w:szCs w:val="22"/>
        </w:rPr>
        <w:t xml:space="preserve"> через Личный кабинет;</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sz w:val="22"/>
          <w:szCs w:val="22"/>
        </w:rPr>
        <w:t>с</w:t>
      </w:r>
      <w:r w:rsidRPr="0074178F">
        <w:rPr>
          <w:rFonts w:asciiTheme="majorHAnsi" w:hAnsiTheme="majorHAnsi" w:cstheme="majorHAnsi"/>
          <w:color w:val="000000"/>
          <w:sz w:val="22"/>
          <w:szCs w:val="22"/>
        </w:rPr>
        <w:t>обственноручно</w:t>
      </w:r>
      <w:r w:rsidRPr="0074178F">
        <w:rPr>
          <w:rFonts w:asciiTheme="majorHAnsi" w:hAnsiTheme="majorHAnsi" w:cstheme="majorHAnsi"/>
          <w:sz w:val="22"/>
          <w:szCs w:val="22"/>
        </w:rPr>
        <w:t xml:space="preserve">, в случае передачи Заявления лично по месту нахождения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sz w:val="22"/>
          <w:szCs w:val="22"/>
        </w:rPr>
        <w:t>В случае, указанном в п. 5.2.2 Общих условий</w:t>
      </w:r>
      <w:r w:rsidR="000C555E" w:rsidRPr="0074178F">
        <w:rPr>
          <w:rFonts w:asciiTheme="majorHAnsi" w:hAnsiTheme="majorHAnsi" w:cstheme="majorHAnsi"/>
          <w:sz w:val="22"/>
          <w:szCs w:val="22"/>
        </w:rPr>
        <w:t>,</w:t>
      </w:r>
      <w:r w:rsidRPr="0074178F">
        <w:rPr>
          <w:rFonts w:asciiTheme="majorHAnsi" w:hAnsiTheme="majorHAnsi" w:cstheme="majorHAnsi"/>
          <w:sz w:val="22"/>
          <w:szCs w:val="22"/>
        </w:rPr>
        <w:t xml:space="preserve"> Заявление передается Менеджеру по месту нахождения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ца или при личной встрече, вне места нахождения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w:t>
      </w:r>
    </w:p>
    <w:p w:rsidR="009B207B" w:rsidRPr="0074178F" w:rsidRDefault="005C4D80">
      <w:pPr>
        <w:pStyle w:val="10"/>
        <w:widowControl w:val="0"/>
        <w:numPr>
          <w:ilvl w:val="1"/>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Заимодав</w:t>
      </w:r>
      <w:r w:rsidR="004559A7" w:rsidRPr="0074178F">
        <w:rPr>
          <w:rFonts w:asciiTheme="majorHAnsi" w:hAnsiTheme="majorHAnsi" w:cstheme="majorHAnsi"/>
          <w:color w:val="000000"/>
          <w:sz w:val="22"/>
          <w:szCs w:val="22"/>
        </w:rPr>
        <w:t>ец предоставляет денежные средства Заемщику в рамках Договора займа в соответствии с данными</w:t>
      </w:r>
      <w:r w:rsidR="00851B35" w:rsidRPr="0074178F">
        <w:rPr>
          <w:rFonts w:asciiTheme="majorHAnsi" w:hAnsiTheme="majorHAnsi" w:cstheme="majorHAnsi"/>
          <w:color w:val="000000"/>
          <w:sz w:val="22"/>
          <w:szCs w:val="22"/>
        </w:rPr>
        <w:t>,</w:t>
      </w:r>
      <w:r w:rsidR="004559A7" w:rsidRPr="0074178F">
        <w:rPr>
          <w:rFonts w:asciiTheme="majorHAnsi" w:hAnsiTheme="majorHAnsi" w:cstheme="majorHAnsi"/>
          <w:color w:val="000000"/>
          <w:sz w:val="22"/>
          <w:szCs w:val="22"/>
        </w:rPr>
        <w:t xml:space="preserve"> содержащимися в Заявлении.</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Заявление должно содержать следующие сведения:</w:t>
      </w:r>
    </w:p>
    <w:p w:rsidR="009B207B" w:rsidRPr="0074178F" w:rsidRDefault="004559A7">
      <w:pPr>
        <w:pStyle w:val="10"/>
        <w:numPr>
          <w:ilvl w:val="2"/>
          <w:numId w:val="1"/>
        </w:numPr>
        <w:pBdr>
          <w:top w:val="nil"/>
          <w:left w:val="nil"/>
          <w:bottom w:val="nil"/>
          <w:right w:val="nil"/>
          <w:between w:val="nil"/>
        </w:pBdr>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сумма Транша;</w:t>
      </w:r>
    </w:p>
    <w:p w:rsidR="009B207B" w:rsidRPr="0074178F" w:rsidRDefault="004559A7">
      <w:pPr>
        <w:pStyle w:val="10"/>
        <w:numPr>
          <w:ilvl w:val="2"/>
          <w:numId w:val="1"/>
        </w:numPr>
        <w:pBdr>
          <w:top w:val="nil"/>
          <w:left w:val="nil"/>
          <w:bottom w:val="nil"/>
          <w:right w:val="nil"/>
          <w:between w:val="nil"/>
        </w:pBdr>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дата выдачи Транша;</w:t>
      </w:r>
    </w:p>
    <w:p w:rsidR="009B207B" w:rsidRPr="0074178F" w:rsidRDefault="004559A7">
      <w:pPr>
        <w:pStyle w:val="10"/>
        <w:numPr>
          <w:ilvl w:val="2"/>
          <w:numId w:val="1"/>
        </w:numPr>
        <w:pBdr>
          <w:top w:val="nil"/>
          <w:left w:val="nil"/>
          <w:bottom w:val="nil"/>
          <w:right w:val="nil"/>
          <w:between w:val="nil"/>
        </w:pBdr>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срок погашения Транша, а также процентов за пользование Тран</w:t>
      </w:r>
      <w:r w:rsidRPr="0074178F">
        <w:rPr>
          <w:rFonts w:asciiTheme="majorHAnsi" w:hAnsiTheme="majorHAnsi" w:cstheme="majorHAnsi"/>
          <w:sz w:val="22"/>
          <w:szCs w:val="22"/>
        </w:rPr>
        <w:t>шем</w:t>
      </w:r>
      <w:r w:rsidRPr="0074178F">
        <w:rPr>
          <w:rFonts w:asciiTheme="majorHAnsi" w:hAnsiTheme="majorHAnsi" w:cstheme="majorHAnsi"/>
          <w:color w:val="000000"/>
          <w:sz w:val="22"/>
          <w:szCs w:val="22"/>
        </w:rPr>
        <w:t>;</w:t>
      </w:r>
    </w:p>
    <w:p w:rsidR="009B207B" w:rsidRPr="0074178F" w:rsidRDefault="00851B35">
      <w:pPr>
        <w:pStyle w:val="10"/>
        <w:numPr>
          <w:ilvl w:val="2"/>
          <w:numId w:val="1"/>
        </w:numPr>
        <w:pBdr>
          <w:top w:val="nil"/>
          <w:left w:val="nil"/>
          <w:bottom w:val="nil"/>
          <w:right w:val="nil"/>
          <w:between w:val="nil"/>
        </w:pBdr>
        <w:jc w:val="both"/>
        <w:rPr>
          <w:rFonts w:asciiTheme="majorHAnsi" w:hAnsiTheme="majorHAnsi" w:cstheme="majorHAnsi"/>
          <w:color w:val="000000"/>
          <w:sz w:val="22"/>
          <w:szCs w:val="22"/>
        </w:rPr>
      </w:pPr>
      <w:r w:rsidRPr="0074178F">
        <w:rPr>
          <w:rFonts w:asciiTheme="majorHAnsi" w:hAnsiTheme="majorHAnsi" w:cstheme="majorHAnsi"/>
          <w:sz w:val="22"/>
          <w:szCs w:val="22"/>
        </w:rPr>
        <w:t>л</w:t>
      </w:r>
      <w:r w:rsidR="004559A7" w:rsidRPr="0074178F">
        <w:rPr>
          <w:rFonts w:asciiTheme="majorHAnsi" w:hAnsiTheme="majorHAnsi" w:cstheme="majorHAnsi"/>
          <w:color w:val="000000"/>
          <w:sz w:val="22"/>
          <w:szCs w:val="22"/>
        </w:rPr>
        <w:t>ьготный период, определяемый в соответствии с Общими условиями;</w:t>
      </w:r>
    </w:p>
    <w:p w:rsidR="009B207B" w:rsidRPr="0074178F" w:rsidRDefault="004559A7">
      <w:pPr>
        <w:pStyle w:val="10"/>
        <w:numPr>
          <w:ilvl w:val="2"/>
          <w:numId w:val="1"/>
        </w:numPr>
        <w:pBdr>
          <w:top w:val="nil"/>
          <w:left w:val="nil"/>
          <w:bottom w:val="nil"/>
          <w:right w:val="nil"/>
          <w:between w:val="nil"/>
        </w:pBdr>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способ получения Транша.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Количество, размер и периодичность (сроки) платежей Заемщика по Договору займа определяются Индивидуальными условиями и Графиком платежей. </w:t>
      </w:r>
    </w:p>
    <w:p w:rsidR="009B207B" w:rsidRPr="0074178F" w:rsidRDefault="004559A7">
      <w:pPr>
        <w:pStyle w:val="10"/>
        <w:widowControl w:val="0"/>
        <w:numPr>
          <w:ilvl w:val="1"/>
          <w:numId w:val="1"/>
        </w:numPr>
        <w:pBdr>
          <w:top w:val="nil"/>
          <w:left w:val="nil"/>
          <w:bottom w:val="nil"/>
          <w:right w:val="nil"/>
          <w:between w:val="nil"/>
        </w:pBdr>
        <w:tabs>
          <w:tab w:val="left" w:pos="851"/>
        </w:tabs>
        <w:ind w:left="567" w:right="20" w:hanging="567"/>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Не позднее дня, следующего за днем предоставления Транша,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ец направляет Заемщику График платежей </w:t>
      </w:r>
      <w:r w:rsidRPr="0074178F">
        <w:rPr>
          <w:rFonts w:asciiTheme="majorHAnsi" w:hAnsiTheme="majorHAnsi" w:cstheme="majorHAnsi"/>
          <w:sz w:val="22"/>
          <w:szCs w:val="22"/>
        </w:rPr>
        <w:t>одним из способов, указанны</w:t>
      </w:r>
      <w:r w:rsidR="00851B35" w:rsidRPr="0074178F">
        <w:rPr>
          <w:rFonts w:asciiTheme="majorHAnsi" w:hAnsiTheme="majorHAnsi" w:cstheme="majorHAnsi"/>
          <w:sz w:val="22"/>
          <w:szCs w:val="22"/>
        </w:rPr>
        <w:t>х</w:t>
      </w:r>
      <w:r w:rsidRPr="0074178F">
        <w:rPr>
          <w:rFonts w:asciiTheme="majorHAnsi" w:hAnsiTheme="majorHAnsi" w:cstheme="majorHAnsi"/>
          <w:sz w:val="22"/>
          <w:szCs w:val="22"/>
        </w:rPr>
        <w:t xml:space="preserve"> в п. 12.1 Общих условий</w:t>
      </w:r>
      <w:r w:rsidRPr="0074178F">
        <w:rPr>
          <w:rFonts w:asciiTheme="majorHAnsi" w:hAnsiTheme="majorHAnsi" w:cstheme="majorHAnsi"/>
          <w:color w:val="000000"/>
          <w:sz w:val="22"/>
          <w:szCs w:val="22"/>
        </w:rPr>
        <w:t>, с указанием следующих сведений:</w:t>
      </w:r>
    </w:p>
    <w:p w:rsidR="009B207B" w:rsidRPr="0074178F" w:rsidRDefault="00851B35">
      <w:pPr>
        <w:pStyle w:val="10"/>
        <w:widowControl w:val="0"/>
        <w:numPr>
          <w:ilvl w:val="2"/>
          <w:numId w:val="1"/>
        </w:numPr>
        <w:pBdr>
          <w:top w:val="nil"/>
          <w:left w:val="nil"/>
          <w:bottom w:val="nil"/>
          <w:right w:val="nil"/>
          <w:between w:val="nil"/>
        </w:pBdr>
        <w:tabs>
          <w:tab w:val="left" w:pos="426"/>
          <w:tab w:val="left" w:pos="1633"/>
        </w:tabs>
        <w:ind w:left="1276" w:right="20"/>
        <w:jc w:val="both"/>
        <w:rPr>
          <w:rFonts w:asciiTheme="majorHAnsi" w:hAnsiTheme="majorHAnsi" w:cstheme="majorHAnsi"/>
          <w:color w:val="000000"/>
          <w:sz w:val="22"/>
          <w:szCs w:val="22"/>
        </w:rPr>
      </w:pPr>
      <w:r w:rsidRPr="0074178F">
        <w:rPr>
          <w:rFonts w:asciiTheme="majorHAnsi" w:hAnsiTheme="majorHAnsi" w:cstheme="majorHAnsi"/>
          <w:sz w:val="22"/>
          <w:szCs w:val="22"/>
        </w:rPr>
        <w:t>р</w:t>
      </w:r>
      <w:r w:rsidR="004559A7" w:rsidRPr="0074178F">
        <w:rPr>
          <w:rFonts w:asciiTheme="majorHAnsi" w:hAnsiTheme="majorHAnsi" w:cstheme="majorHAnsi"/>
          <w:sz w:val="22"/>
          <w:szCs w:val="22"/>
        </w:rPr>
        <w:t>еквизиты (номер) Транша;</w:t>
      </w:r>
    </w:p>
    <w:p w:rsidR="009B207B" w:rsidRPr="0074178F" w:rsidRDefault="00851B35">
      <w:pPr>
        <w:pStyle w:val="10"/>
        <w:widowControl w:val="0"/>
        <w:numPr>
          <w:ilvl w:val="2"/>
          <w:numId w:val="1"/>
        </w:numPr>
        <w:pBdr>
          <w:top w:val="nil"/>
          <w:left w:val="nil"/>
          <w:bottom w:val="nil"/>
          <w:right w:val="nil"/>
          <w:between w:val="nil"/>
        </w:pBdr>
        <w:tabs>
          <w:tab w:val="left" w:pos="426"/>
          <w:tab w:val="left" w:pos="1633"/>
        </w:tabs>
        <w:ind w:left="1276"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р</w:t>
      </w:r>
      <w:r w:rsidR="004559A7" w:rsidRPr="0074178F">
        <w:rPr>
          <w:rFonts w:asciiTheme="majorHAnsi" w:hAnsiTheme="majorHAnsi" w:cstheme="majorHAnsi"/>
          <w:color w:val="000000"/>
          <w:sz w:val="22"/>
          <w:szCs w:val="22"/>
        </w:rPr>
        <w:t xml:space="preserve">азмер </w:t>
      </w:r>
      <w:r w:rsidR="004559A7" w:rsidRPr="0074178F">
        <w:rPr>
          <w:rFonts w:asciiTheme="majorHAnsi" w:hAnsiTheme="majorHAnsi" w:cstheme="majorHAnsi"/>
          <w:sz w:val="22"/>
          <w:szCs w:val="22"/>
        </w:rPr>
        <w:t xml:space="preserve">Ежемесячного </w:t>
      </w:r>
      <w:r w:rsidR="004559A7" w:rsidRPr="0074178F">
        <w:rPr>
          <w:rFonts w:asciiTheme="majorHAnsi" w:hAnsiTheme="majorHAnsi" w:cstheme="majorHAnsi"/>
          <w:color w:val="000000"/>
          <w:sz w:val="22"/>
          <w:szCs w:val="22"/>
        </w:rPr>
        <w:t>платежа;</w:t>
      </w:r>
    </w:p>
    <w:p w:rsidR="009B207B" w:rsidRPr="0074178F" w:rsidRDefault="00851B35">
      <w:pPr>
        <w:pStyle w:val="10"/>
        <w:widowControl w:val="0"/>
        <w:numPr>
          <w:ilvl w:val="2"/>
          <w:numId w:val="1"/>
        </w:numPr>
        <w:pBdr>
          <w:top w:val="nil"/>
          <w:left w:val="nil"/>
          <w:bottom w:val="nil"/>
          <w:right w:val="nil"/>
          <w:between w:val="nil"/>
        </w:pBdr>
        <w:tabs>
          <w:tab w:val="left" w:pos="426"/>
          <w:tab w:val="left" w:pos="1633"/>
        </w:tabs>
        <w:ind w:left="1276"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к</w:t>
      </w:r>
      <w:r w:rsidR="004559A7" w:rsidRPr="0074178F">
        <w:rPr>
          <w:rFonts w:asciiTheme="majorHAnsi" w:hAnsiTheme="majorHAnsi" w:cstheme="majorHAnsi"/>
          <w:color w:val="000000"/>
          <w:sz w:val="22"/>
          <w:szCs w:val="22"/>
        </w:rPr>
        <w:t xml:space="preserve">оличество </w:t>
      </w:r>
      <w:r w:rsidR="004559A7" w:rsidRPr="0074178F">
        <w:rPr>
          <w:rFonts w:asciiTheme="majorHAnsi" w:hAnsiTheme="majorHAnsi" w:cstheme="majorHAnsi"/>
          <w:sz w:val="22"/>
          <w:szCs w:val="22"/>
        </w:rPr>
        <w:t xml:space="preserve">Ежемесячных </w:t>
      </w:r>
      <w:r w:rsidR="004559A7" w:rsidRPr="0074178F">
        <w:rPr>
          <w:rFonts w:asciiTheme="majorHAnsi" w:hAnsiTheme="majorHAnsi" w:cstheme="majorHAnsi"/>
          <w:color w:val="000000"/>
          <w:sz w:val="22"/>
          <w:szCs w:val="22"/>
        </w:rPr>
        <w:t>платежей;</w:t>
      </w:r>
    </w:p>
    <w:p w:rsidR="009B207B" w:rsidRPr="0074178F" w:rsidRDefault="00851B35">
      <w:pPr>
        <w:pStyle w:val="10"/>
        <w:widowControl w:val="0"/>
        <w:numPr>
          <w:ilvl w:val="2"/>
          <w:numId w:val="1"/>
        </w:numPr>
        <w:pBdr>
          <w:top w:val="nil"/>
          <w:left w:val="nil"/>
          <w:bottom w:val="nil"/>
          <w:right w:val="nil"/>
          <w:between w:val="nil"/>
        </w:pBdr>
        <w:tabs>
          <w:tab w:val="left" w:pos="426"/>
          <w:tab w:val="left" w:pos="1633"/>
        </w:tabs>
        <w:ind w:left="1276"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д</w:t>
      </w:r>
      <w:r w:rsidR="004559A7" w:rsidRPr="0074178F">
        <w:rPr>
          <w:rFonts w:asciiTheme="majorHAnsi" w:hAnsiTheme="majorHAnsi" w:cstheme="majorHAnsi"/>
          <w:color w:val="000000"/>
          <w:sz w:val="22"/>
          <w:szCs w:val="22"/>
        </w:rPr>
        <w:t>ат</w:t>
      </w:r>
      <w:r w:rsidR="004559A7" w:rsidRPr="0074178F">
        <w:rPr>
          <w:rFonts w:asciiTheme="majorHAnsi" w:hAnsiTheme="majorHAnsi" w:cstheme="majorHAnsi"/>
          <w:sz w:val="22"/>
          <w:szCs w:val="22"/>
        </w:rPr>
        <w:t>а</w:t>
      </w:r>
      <w:r w:rsidR="004559A7" w:rsidRPr="0074178F">
        <w:rPr>
          <w:rFonts w:asciiTheme="majorHAnsi" w:hAnsiTheme="majorHAnsi" w:cstheme="majorHAnsi"/>
          <w:color w:val="000000"/>
          <w:sz w:val="22"/>
          <w:szCs w:val="22"/>
        </w:rPr>
        <w:t xml:space="preserve"> оплаты </w:t>
      </w:r>
      <w:r w:rsidR="004559A7" w:rsidRPr="0074178F">
        <w:rPr>
          <w:rFonts w:asciiTheme="majorHAnsi" w:hAnsiTheme="majorHAnsi" w:cstheme="majorHAnsi"/>
          <w:sz w:val="22"/>
          <w:szCs w:val="22"/>
        </w:rPr>
        <w:t xml:space="preserve">Ежемесячного </w:t>
      </w:r>
      <w:r w:rsidR="004559A7" w:rsidRPr="0074178F">
        <w:rPr>
          <w:rFonts w:asciiTheme="majorHAnsi" w:hAnsiTheme="majorHAnsi" w:cstheme="majorHAnsi"/>
          <w:color w:val="000000"/>
          <w:sz w:val="22"/>
          <w:szCs w:val="22"/>
        </w:rPr>
        <w:t>платежа</w:t>
      </w:r>
      <w:r w:rsidRPr="0074178F">
        <w:rPr>
          <w:rFonts w:asciiTheme="majorHAnsi" w:hAnsiTheme="majorHAnsi" w:cstheme="majorHAnsi"/>
          <w:color w:val="000000"/>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851"/>
        </w:tabs>
        <w:ind w:left="567" w:right="20" w:hanging="567"/>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Погашение Займа и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 xml:space="preserve">роцентов осуществляется в </w:t>
      </w:r>
      <w:r w:rsidRPr="0074178F">
        <w:rPr>
          <w:rFonts w:asciiTheme="majorHAnsi" w:hAnsiTheme="majorHAnsi" w:cstheme="majorHAnsi"/>
          <w:sz w:val="22"/>
          <w:szCs w:val="22"/>
        </w:rPr>
        <w:t>соответствии с</w:t>
      </w:r>
      <w:r w:rsidRPr="0074178F">
        <w:rPr>
          <w:rFonts w:asciiTheme="majorHAnsi" w:hAnsiTheme="majorHAnsi" w:cstheme="majorHAnsi"/>
          <w:color w:val="000000"/>
          <w:sz w:val="22"/>
          <w:szCs w:val="22"/>
        </w:rPr>
        <w:t xml:space="preserve"> График</w:t>
      </w:r>
      <w:r w:rsidRPr="0074178F">
        <w:rPr>
          <w:rFonts w:asciiTheme="majorHAnsi" w:hAnsiTheme="majorHAnsi" w:cstheme="majorHAnsi"/>
          <w:sz w:val="22"/>
          <w:szCs w:val="22"/>
        </w:rPr>
        <w:t>ом</w:t>
      </w:r>
      <w:r w:rsidRPr="0074178F">
        <w:rPr>
          <w:rFonts w:asciiTheme="majorHAnsi" w:hAnsiTheme="majorHAnsi" w:cstheme="majorHAnsi"/>
          <w:color w:val="000000"/>
          <w:sz w:val="22"/>
          <w:szCs w:val="22"/>
        </w:rPr>
        <w:t xml:space="preserve"> платежей.</w:t>
      </w:r>
    </w:p>
    <w:p w:rsidR="009B207B" w:rsidRPr="0074178F" w:rsidRDefault="009B207B">
      <w:pPr>
        <w:pStyle w:val="10"/>
        <w:widowControl w:val="0"/>
        <w:pBdr>
          <w:top w:val="nil"/>
          <w:left w:val="nil"/>
          <w:bottom w:val="nil"/>
          <w:right w:val="nil"/>
          <w:between w:val="nil"/>
        </w:pBdr>
        <w:tabs>
          <w:tab w:val="left" w:pos="851"/>
        </w:tabs>
        <w:spacing w:after="120"/>
        <w:ind w:left="567" w:right="20" w:hanging="7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bookmarkStart w:id="2" w:name="_30j0zll" w:colFirst="0" w:colLast="0"/>
      <w:bookmarkEnd w:id="2"/>
      <w:r w:rsidRPr="0074178F">
        <w:rPr>
          <w:rFonts w:asciiTheme="majorHAnsi" w:hAnsiTheme="majorHAnsi" w:cstheme="majorHAnsi"/>
          <w:b/>
          <w:color w:val="000000"/>
          <w:sz w:val="22"/>
          <w:szCs w:val="22"/>
        </w:rPr>
        <w:t>Процентная ставка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bookmarkStart w:id="3" w:name="_1fob9te" w:colFirst="0" w:colLast="0"/>
      <w:bookmarkEnd w:id="3"/>
      <w:r w:rsidRPr="0074178F">
        <w:rPr>
          <w:rFonts w:asciiTheme="majorHAnsi" w:hAnsiTheme="majorHAnsi" w:cstheme="majorHAnsi"/>
          <w:color w:val="000000"/>
          <w:sz w:val="22"/>
          <w:szCs w:val="22"/>
        </w:rPr>
        <w:t>В период пользования Транш</w:t>
      </w:r>
      <w:r w:rsidR="00851B35" w:rsidRPr="0074178F">
        <w:rPr>
          <w:rFonts w:asciiTheme="majorHAnsi" w:hAnsiTheme="majorHAnsi" w:cstheme="majorHAnsi"/>
          <w:color w:val="000000"/>
          <w:sz w:val="22"/>
          <w:szCs w:val="22"/>
        </w:rPr>
        <w:t>ем</w:t>
      </w:r>
      <w:r w:rsidRPr="0074178F">
        <w:rPr>
          <w:rFonts w:asciiTheme="majorHAnsi" w:hAnsiTheme="majorHAnsi" w:cstheme="majorHAnsi"/>
          <w:color w:val="000000"/>
          <w:sz w:val="22"/>
          <w:szCs w:val="22"/>
        </w:rPr>
        <w:t xml:space="preserve"> Заемщик уплачивает Заимодавцу проценты по ставке, указанной в Индивидуальных условиях. </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bookmarkStart w:id="4" w:name="_3znysh7" w:colFirst="0" w:colLast="0"/>
      <w:bookmarkEnd w:id="4"/>
      <w:r w:rsidRPr="0074178F">
        <w:rPr>
          <w:rFonts w:asciiTheme="majorHAnsi" w:hAnsiTheme="majorHAnsi" w:cstheme="majorHAnsi"/>
          <w:color w:val="000000"/>
          <w:sz w:val="22"/>
          <w:szCs w:val="22"/>
        </w:rPr>
        <w:t xml:space="preserve">Проценты за пользование Траншем начисляются на остаток Текущей задолженности по Договору займа. Указанное начисление процентов производится ежемесячно исходя из процентной ставки, установленной в п. 4 Индивидуальных условий договора, в соответствии с положениями, закрепленными в п. 6 Индивидуальных условий, и распространяется на период с даты, следующей за Датой предоставления </w:t>
      </w:r>
      <w:r w:rsidRPr="0074178F">
        <w:rPr>
          <w:rFonts w:asciiTheme="majorHAnsi" w:hAnsiTheme="majorHAnsi" w:cstheme="majorHAnsi"/>
          <w:sz w:val="22"/>
          <w:szCs w:val="22"/>
        </w:rPr>
        <w:t>Т</w:t>
      </w:r>
      <w:r w:rsidRPr="0074178F">
        <w:rPr>
          <w:rFonts w:asciiTheme="majorHAnsi" w:hAnsiTheme="majorHAnsi" w:cstheme="majorHAnsi"/>
          <w:color w:val="000000"/>
          <w:sz w:val="22"/>
          <w:szCs w:val="22"/>
        </w:rPr>
        <w:t xml:space="preserve">ранша или следующей за датой изменения процентной ставки, по дату полного погашения Текущей </w:t>
      </w:r>
      <w:r w:rsidRPr="0074178F">
        <w:rPr>
          <w:rFonts w:asciiTheme="majorHAnsi" w:hAnsiTheme="majorHAnsi" w:cstheme="majorHAnsi"/>
          <w:sz w:val="22"/>
          <w:szCs w:val="22"/>
        </w:rPr>
        <w:t>з</w:t>
      </w:r>
      <w:r w:rsidRPr="0074178F">
        <w:rPr>
          <w:rFonts w:asciiTheme="majorHAnsi" w:hAnsiTheme="majorHAnsi" w:cstheme="majorHAnsi"/>
          <w:color w:val="000000"/>
          <w:sz w:val="22"/>
          <w:szCs w:val="22"/>
        </w:rPr>
        <w:t>адолженности по Договору займа (включительно).</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sz w:val="22"/>
          <w:szCs w:val="22"/>
        </w:rPr>
        <w:t>Ежемесячные п</w:t>
      </w:r>
      <w:r w:rsidRPr="0074178F">
        <w:rPr>
          <w:rFonts w:asciiTheme="majorHAnsi" w:hAnsiTheme="majorHAnsi" w:cstheme="majorHAnsi"/>
          <w:color w:val="000000"/>
          <w:sz w:val="22"/>
          <w:szCs w:val="22"/>
        </w:rPr>
        <w:t xml:space="preserve">латежи по </w:t>
      </w:r>
      <w:r w:rsidRPr="0074178F">
        <w:rPr>
          <w:rFonts w:asciiTheme="majorHAnsi" w:hAnsiTheme="majorHAnsi" w:cstheme="majorHAnsi"/>
          <w:sz w:val="22"/>
          <w:szCs w:val="22"/>
        </w:rPr>
        <w:t xml:space="preserve">Договору </w:t>
      </w:r>
      <w:r w:rsidRPr="0074178F">
        <w:rPr>
          <w:rFonts w:asciiTheme="majorHAnsi" w:hAnsiTheme="majorHAnsi" w:cstheme="majorHAnsi"/>
          <w:color w:val="000000"/>
          <w:sz w:val="22"/>
          <w:szCs w:val="22"/>
        </w:rPr>
        <w:t xml:space="preserve">займа включают в себя погашение </w:t>
      </w:r>
      <w:r w:rsidRPr="0074178F">
        <w:rPr>
          <w:rFonts w:asciiTheme="majorHAnsi" w:hAnsiTheme="majorHAnsi" w:cstheme="majorHAnsi"/>
          <w:sz w:val="22"/>
          <w:szCs w:val="22"/>
        </w:rPr>
        <w:t>З</w:t>
      </w:r>
      <w:r w:rsidRPr="0074178F">
        <w:rPr>
          <w:rFonts w:asciiTheme="majorHAnsi" w:hAnsiTheme="majorHAnsi" w:cstheme="majorHAnsi"/>
          <w:color w:val="000000"/>
          <w:sz w:val="22"/>
          <w:szCs w:val="22"/>
        </w:rPr>
        <w:t xml:space="preserve">айма и уплату начисленных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 xml:space="preserve">роцентов. Платежи осуществляются Заемщиком ежемесячно, размер платежей рассчитывается в следующем порядке: </w:t>
      </w:r>
    </w:p>
    <w:p w:rsidR="009B207B" w:rsidRPr="0074178F" w:rsidRDefault="004559A7">
      <w:pPr>
        <w:pStyle w:val="10"/>
        <w:widowControl w:val="0"/>
        <w:pBdr>
          <w:top w:val="nil"/>
          <w:left w:val="nil"/>
          <w:bottom w:val="nil"/>
          <w:right w:val="nil"/>
          <w:between w:val="nil"/>
        </w:pBdr>
        <w:tabs>
          <w:tab w:val="left" w:pos="426"/>
          <w:tab w:val="left" w:pos="1633"/>
        </w:tabs>
        <w:ind w:left="425"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В случае если в Графике платежей не предусмотрен </w:t>
      </w:r>
      <w:r w:rsidRPr="0074178F">
        <w:rPr>
          <w:rFonts w:asciiTheme="majorHAnsi" w:hAnsiTheme="majorHAnsi" w:cstheme="majorHAnsi"/>
          <w:sz w:val="22"/>
          <w:szCs w:val="22"/>
        </w:rPr>
        <w:t>Л</w:t>
      </w:r>
      <w:r w:rsidRPr="0074178F">
        <w:rPr>
          <w:rFonts w:asciiTheme="majorHAnsi" w:hAnsiTheme="majorHAnsi" w:cstheme="majorHAnsi"/>
          <w:color w:val="000000"/>
          <w:sz w:val="22"/>
          <w:szCs w:val="22"/>
        </w:rPr>
        <w:t xml:space="preserve">ьготный период, ежемесячные платежи рассчитывается по следующей формуле: </w:t>
      </w:r>
    </w:p>
    <w:p w:rsidR="009B207B" w:rsidRPr="0074178F" w:rsidRDefault="009B207B">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p>
    <w:p w:rsidR="009B207B" w:rsidRPr="0074178F" w:rsidRDefault="004559A7">
      <w:pPr>
        <w:pStyle w:val="10"/>
        <w:widowControl w:val="0"/>
        <w:tabs>
          <w:tab w:val="left" w:pos="426"/>
          <w:tab w:val="left" w:pos="1633"/>
        </w:tabs>
        <w:ind w:left="720" w:right="20"/>
        <w:jc w:val="both"/>
        <w:rPr>
          <w:rFonts w:asciiTheme="majorHAnsi" w:hAnsiTheme="majorHAnsi" w:cstheme="majorHAnsi"/>
          <w:color w:val="000000"/>
          <w:sz w:val="22"/>
          <w:szCs w:val="22"/>
        </w:rPr>
      </w:pPr>
      <w:r w:rsidRPr="0074178F">
        <w:rPr>
          <w:rFonts w:asciiTheme="majorHAnsi" w:hAnsiTheme="majorHAnsi" w:cstheme="majorHAnsi"/>
          <w:noProof/>
          <w:sz w:val="22"/>
          <w:szCs w:val="22"/>
        </w:rPr>
        <w:drawing>
          <wp:inline distT="0" distB="0" distL="0" distR="0">
            <wp:extent cx="1257300" cy="57150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1257300" cy="571500"/>
                    </a:xfrm>
                    <a:prstGeom prst="rect">
                      <a:avLst/>
                    </a:prstGeom>
                    <a:ln/>
                  </pic:spPr>
                </pic:pic>
              </a:graphicData>
            </a:graphic>
          </wp:inline>
        </w:drawing>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 – размер </w:t>
      </w:r>
      <w:r w:rsidRPr="0074178F">
        <w:rPr>
          <w:rFonts w:asciiTheme="majorHAnsi" w:hAnsiTheme="majorHAnsi" w:cstheme="majorHAnsi"/>
          <w:sz w:val="22"/>
          <w:szCs w:val="22"/>
        </w:rPr>
        <w:t>Е</w:t>
      </w:r>
      <w:r w:rsidRPr="0074178F">
        <w:rPr>
          <w:rFonts w:asciiTheme="majorHAnsi" w:hAnsiTheme="majorHAnsi" w:cstheme="majorHAnsi"/>
          <w:color w:val="000000"/>
          <w:sz w:val="22"/>
          <w:szCs w:val="22"/>
        </w:rPr>
        <w:t xml:space="preserve">жемесячного платежа (руб.),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СЗ – сумма </w:t>
      </w:r>
      <w:r w:rsidRPr="0074178F">
        <w:rPr>
          <w:rFonts w:asciiTheme="majorHAnsi" w:hAnsiTheme="majorHAnsi" w:cstheme="majorHAnsi"/>
          <w:sz w:val="22"/>
          <w:szCs w:val="22"/>
        </w:rPr>
        <w:t>Транша</w:t>
      </w:r>
      <w:r w:rsidR="00851B35" w:rsidRPr="0074178F">
        <w:rPr>
          <w:rFonts w:asciiTheme="majorHAnsi" w:hAnsiTheme="majorHAnsi" w:cstheme="majorHAnsi"/>
          <w:sz w:val="22"/>
          <w:szCs w:val="22"/>
        </w:rPr>
        <w:t xml:space="preserve"> </w:t>
      </w:r>
      <w:r w:rsidRPr="0074178F">
        <w:rPr>
          <w:rFonts w:asciiTheme="majorHAnsi" w:hAnsiTheme="majorHAnsi" w:cstheme="majorHAnsi"/>
          <w:color w:val="000000"/>
          <w:sz w:val="22"/>
          <w:szCs w:val="22"/>
        </w:rPr>
        <w:t xml:space="preserve">(руб.),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ПС – процентная ставка в процентах годовых (%),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М – срок </w:t>
      </w:r>
      <w:r w:rsidRPr="0074178F">
        <w:rPr>
          <w:rFonts w:asciiTheme="majorHAnsi" w:hAnsiTheme="majorHAnsi" w:cstheme="majorHAnsi"/>
          <w:sz w:val="22"/>
          <w:szCs w:val="22"/>
        </w:rPr>
        <w:t>возврата Транша</w:t>
      </w:r>
      <w:r w:rsidR="00851B35" w:rsidRPr="0074178F">
        <w:rPr>
          <w:rFonts w:asciiTheme="majorHAnsi" w:hAnsiTheme="majorHAnsi" w:cstheme="majorHAnsi"/>
          <w:sz w:val="22"/>
          <w:szCs w:val="22"/>
        </w:rPr>
        <w:t xml:space="preserve"> </w:t>
      </w:r>
      <w:r w:rsidRPr="0074178F">
        <w:rPr>
          <w:rFonts w:asciiTheme="majorHAnsi" w:hAnsiTheme="majorHAnsi" w:cstheme="majorHAnsi"/>
          <w:color w:val="000000"/>
          <w:sz w:val="22"/>
          <w:szCs w:val="22"/>
        </w:rPr>
        <w:t>(мес.)</w:t>
      </w:r>
      <w:r w:rsidR="00851B35"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w:t>
      </w:r>
    </w:p>
    <w:p w:rsidR="009B207B" w:rsidRPr="0074178F" w:rsidRDefault="009B207B">
      <w:pPr>
        <w:pStyle w:val="10"/>
        <w:widowControl w:val="0"/>
        <w:pBdr>
          <w:top w:val="nil"/>
          <w:left w:val="nil"/>
          <w:bottom w:val="nil"/>
          <w:right w:val="nil"/>
          <w:between w:val="nil"/>
        </w:pBdr>
        <w:tabs>
          <w:tab w:val="left" w:pos="426"/>
          <w:tab w:val="left" w:pos="1633"/>
        </w:tabs>
        <w:ind w:left="425" w:right="20"/>
        <w:jc w:val="both"/>
        <w:rPr>
          <w:rFonts w:asciiTheme="majorHAnsi" w:hAnsiTheme="majorHAnsi" w:cstheme="majorHAnsi"/>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left="425"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В случае если График платежей предусматривает </w:t>
      </w:r>
      <w:r w:rsidRPr="0074178F">
        <w:rPr>
          <w:rFonts w:asciiTheme="majorHAnsi" w:hAnsiTheme="majorHAnsi" w:cstheme="majorHAnsi"/>
          <w:sz w:val="22"/>
          <w:szCs w:val="22"/>
        </w:rPr>
        <w:t>Л</w:t>
      </w:r>
      <w:r w:rsidRPr="0074178F">
        <w:rPr>
          <w:rFonts w:asciiTheme="majorHAnsi" w:hAnsiTheme="majorHAnsi" w:cstheme="majorHAnsi"/>
          <w:color w:val="000000"/>
          <w:sz w:val="22"/>
          <w:szCs w:val="22"/>
        </w:rPr>
        <w:t xml:space="preserve">ьготный период пользования займом, то </w:t>
      </w:r>
      <w:r w:rsidRPr="0074178F">
        <w:rPr>
          <w:rFonts w:asciiTheme="majorHAnsi" w:hAnsiTheme="majorHAnsi" w:cstheme="majorHAnsi"/>
          <w:sz w:val="22"/>
          <w:szCs w:val="22"/>
        </w:rPr>
        <w:t>Е</w:t>
      </w:r>
      <w:r w:rsidRPr="0074178F">
        <w:rPr>
          <w:rFonts w:asciiTheme="majorHAnsi" w:hAnsiTheme="majorHAnsi" w:cstheme="majorHAnsi"/>
          <w:color w:val="000000"/>
          <w:sz w:val="22"/>
          <w:szCs w:val="22"/>
        </w:rPr>
        <w:t xml:space="preserve">жемесячные платежи в течение </w:t>
      </w:r>
      <w:r w:rsidRPr="0074178F">
        <w:rPr>
          <w:rFonts w:asciiTheme="majorHAnsi" w:hAnsiTheme="majorHAnsi" w:cstheme="majorHAnsi"/>
          <w:sz w:val="22"/>
          <w:szCs w:val="22"/>
        </w:rPr>
        <w:t>Л</w:t>
      </w:r>
      <w:r w:rsidRPr="0074178F">
        <w:rPr>
          <w:rFonts w:asciiTheme="majorHAnsi" w:hAnsiTheme="majorHAnsi" w:cstheme="majorHAnsi"/>
          <w:color w:val="000000"/>
          <w:sz w:val="22"/>
          <w:szCs w:val="22"/>
        </w:rPr>
        <w:t xml:space="preserve">ьготного периода рассчитываются по формуле: </w:t>
      </w:r>
    </w:p>
    <w:p w:rsidR="009B207B" w:rsidRPr="0074178F" w:rsidRDefault="009B207B">
      <w:pPr>
        <w:pStyle w:val="10"/>
        <w:widowControl w:val="0"/>
        <w:pBdr>
          <w:top w:val="nil"/>
          <w:left w:val="nil"/>
          <w:bottom w:val="nil"/>
          <w:right w:val="nil"/>
          <w:between w:val="nil"/>
        </w:pBdr>
        <w:tabs>
          <w:tab w:val="left" w:pos="426"/>
          <w:tab w:val="left" w:pos="1633"/>
        </w:tabs>
        <w:ind w:left="360" w:right="20" w:hanging="720"/>
        <w:jc w:val="both"/>
        <w:rPr>
          <w:rFonts w:asciiTheme="majorHAnsi" w:hAnsiTheme="majorHAnsi" w:cstheme="majorHAnsi"/>
          <w:color w:val="000000"/>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left="360" w:right="20" w:hanging="720"/>
        <w:jc w:val="both"/>
        <w:rPr>
          <w:rFonts w:asciiTheme="majorHAnsi" w:hAnsiTheme="majorHAnsi" w:cstheme="majorHAnsi"/>
          <w:color w:val="000000"/>
          <w:sz w:val="22"/>
          <w:szCs w:val="22"/>
        </w:rPr>
      </w:pPr>
      <w:r w:rsidRPr="0074178F">
        <w:rPr>
          <w:rFonts w:asciiTheme="majorHAnsi" w:hAnsiTheme="majorHAnsi" w:cstheme="majorHAnsi"/>
          <w:noProof/>
          <w:color w:val="000000"/>
          <w:sz w:val="22"/>
          <w:szCs w:val="22"/>
        </w:rPr>
        <w:drawing>
          <wp:inline distT="0" distB="0" distL="0" distR="0">
            <wp:extent cx="1457325" cy="43815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1457325" cy="438150"/>
                    </a:xfrm>
                    <a:prstGeom prst="rect">
                      <a:avLst/>
                    </a:prstGeom>
                    <a:ln/>
                  </pic:spPr>
                </pic:pic>
              </a:graphicData>
            </a:graphic>
          </wp:inline>
        </w:drawing>
      </w:r>
    </w:p>
    <w:p w:rsidR="009B207B" w:rsidRPr="0074178F" w:rsidRDefault="009B207B">
      <w:pPr>
        <w:pStyle w:val="10"/>
        <w:widowControl w:val="0"/>
        <w:pBdr>
          <w:top w:val="nil"/>
          <w:left w:val="nil"/>
          <w:bottom w:val="nil"/>
          <w:right w:val="nil"/>
          <w:between w:val="nil"/>
        </w:pBdr>
        <w:tabs>
          <w:tab w:val="left" w:pos="426"/>
          <w:tab w:val="left" w:pos="1633"/>
        </w:tabs>
        <w:ind w:left="360" w:right="20" w:hanging="720"/>
        <w:jc w:val="both"/>
        <w:rPr>
          <w:rFonts w:asciiTheme="majorHAnsi" w:hAnsiTheme="majorHAnsi" w:cstheme="majorHAnsi"/>
          <w:color w:val="000000"/>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ЛП – льготный платеж (руб.),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sz w:val="22"/>
          <w:szCs w:val="22"/>
        </w:rPr>
      </w:pPr>
      <w:r w:rsidRPr="0074178F">
        <w:rPr>
          <w:rFonts w:asciiTheme="majorHAnsi" w:hAnsiTheme="majorHAnsi" w:cstheme="majorHAnsi"/>
          <w:color w:val="000000"/>
          <w:sz w:val="22"/>
          <w:szCs w:val="22"/>
        </w:rPr>
        <w:t xml:space="preserve">Д – количество дней с момента предыдущего платежа (если платеж первый – с </w:t>
      </w:r>
      <w:r w:rsidRPr="0074178F">
        <w:rPr>
          <w:rFonts w:asciiTheme="majorHAnsi" w:hAnsiTheme="majorHAnsi" w:cstheme="majorHAnsi"/>
          <w:sz w:val="22"/>
          <w:szCs w:val="22"/>
        </w:rPr>
        <w:t xml:space="preserve">Даты предоставления </w:t>
      </w:r>
      <w:r w:rsidR="005E0E5A" w:rsidRPr="0074178F">
        <w:rPr>
          <w:rFonts w:asciiTheme="majorHAnsi" w:hAnsiTheme="majorHAnsi" w:cstheme="majorHAnsi"/>
          <w:sz w:val="22"/>
          <w:szCs w:val="22"/>
        </w:rPr>
        <w:t>Транша</w:t>
      </w:r>
      <w:r w:rsidRPr="0074178F">
        <w:rPr>
          <w:rFonts w:asciiTheme="majorHAnsi" w:hAnsiTheme="majorHAnsi" w:cstheme="majorHAnsi"/>
          <w:color w:val="000000"/>
          <w:sz w:val="22"/>
          <w:szCs w:val="22"/>
        </w:rPr>
        <w:t>)</w:t>
      </w:r>
      <w:r w:rsidR="00851B35"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w:t>
      </w:r>
    </w:p>
    <w:p w:rsidR="009B207B" w:rsidRPr="0074178F" w:rsidRDefault="009B207B">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sz w:val="22"/>
          <w:szCs w:val="22"/>
        </w:rPr>
      </w:pPr>
      <w:r w:rsidRPr="0074178F">
        <w:rPr>
          <w:rFonts w:asciiTheme="majorHAnsi" w:hAnsiTheme="majorHAnsi" w:cstheme="majorHAnsi"/>
          <w:sz w:val="22"/>
          <w:szCs w:val="22"/>
        </w:rPr>
        <w:t>После Льготного периода платежи рассчитываются по следующей формуле:</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noProof/>
          <w:color w:val="000000"/>
          <w:sz w:val="22"/>
          <w:szCs w:val="22"/>
        </w:rPr>
        <w:drawing>
          <wp:inline distT="0" distB="0" distL="0" distR="0">
            <wp:extent cx="1247775" cy="4762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1247775" cy="476250"/>
                    </a:xfrm>
                    <a:prstGeom prst="rect">
                      <a:avLst/>
                    </a:prstGeom>
                    <a:ln/>
                  </pic:spPr>
                </pic:pic>
              </a:graphicData>
            </a:graphic>
          </wp:inline>
        </w:drawing>
      </w:r>
    </w:p>
    <w:p w:rsidR="009B207B" w:rsidRPr="0074178F" w:rsidRDefault="009B207B">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Л – срок льготного периода (мес.)</w:t>
      </w:r>
      <w:r w:rsidR="00851B35"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w:t>
      </w:r>
    </w:p>
    <w:p w:rsidR="009B207B" w:rsidRPr="0074178F" w:rsidRDefault="009B207B">
      <w:pPr>
        <w:pStyle w:val="10"/>
        <w:widowControl w:val="0"/>
        <w:pBdr>
          <w:top w:val="nil"/>
          <w:left w:val="nil"/>
          <w:bottom w:val="nil"/>
          <w:right w:val="nil"/>
          <w:between w:val="nil"/>
        </w:pBdr>
        <w:tabs>
          <w:tab w:val="left" w:pos="426"/>
          <w:tab w:val="left" w:pos="1633"/>
        </w:tabs>
        <w:ind w:left="425" w:right="20"/>
        <w:jc w:val="both"/>
        <w:rPr>
          <w:rFonts w:asciiTheme="majorHAnsi" w:hAnsiTheme="majorHAnsi" w:cstheme="majorHAnsi"/>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left="425"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Ежемесячный платеж состоит из оплаты </w:t>
      </w:r>
      <w:r w:rsidRPr="0074178F">
        <w:rPr>
          <w:rFonts w:asciiTheme="majorHAnsi" w:hAnsiTheme="majorHAnsi" w:cstheme="majorHAnsi"/>
          <w:sz w:val="22"/>
          <w:szCs w:val="22"/>
        </w:rPr>
        <w:t>О</w:t>
      </w:r>
      <w:r w:rsidRPr="0074178F">
        <w:rPr>
          <w:rFonts w:asciiTheme="majorHAnsi" w:hAnsiTheme="majorHAnsi" w:cstheme="majorHAnsi"/>
          <w:color w:val="000000"/>
          <w:sz w:val="22"/>
          <w:szCs w:val="22"/>
        </w:rPr>
        <w:t xml:space="preserve">сновного долга и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роцентов</w:t>
      </w:r>
      <w:r w:rsidRPr="0074178F">
        <w:rPr>
          <w:rFonts w:asciiTheme="majorHAnsi" w:hAnsiTheme="majorHAnsi" w:cstheme="majorHAnsi"/>
          <w:sz w:val="22"/>
          <w:szCs w:val="22"/>
        </w:rPr>
        <w:t xml:space="preserve">. </w:t>
      </w:r>
      <w:r w:rsidRPr="0074178F">
        <w:rPr>
          <w:rFonts w:asciiTheme="majorHAnsi" w:hAnsiTheme="majorHAnsi" w:cstheme="majorHAnsi"/>
          <w:color w:val="000000"/>
          <w:sz w:val="22"/>
          <w:szCs w:val="22"/>
        </w:rPr>
        <w:t xml:space="preserve">Сумма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 xml:space="preserve">роцентов, подлежащих оплате в </w:t>
      </w:r>
      <w:r w:rsidRPr="0074178F">
        <w:rPr>
          <w:rFonts w:asciiTheme="majorHAnsi" w:hAnsiTheme="majorHAnsi" w:cstheme="majorHAnsi"/>
          <w:sz w:val="22"/>
          <w:szCs w:val="22"/>
        </w:rPr>
        <w:t>Д</w:t>
      </w:r>
      <w:r w:rsidRPr="0074178F">
        <w:rPr>
          <w:rFonts w:asciiTheme="majorHAnsi" w:hAnsiTheme="majorHAnsi" w:cstheme="majorHAnsi"/>
          <w:color w:val="000000"/>
          <w:sz w:val="22"/>
          <w:szCs w:val="22"/>
        </w:rPr>
        <w:t>ату п</w:t>
      </w:r>
      <w:r w:rsidRPr="0074178F">
        <w:rPr>
          <w:rFonts w:asciiTheme="majorHAnsi" w:hAnsiTheme="majorHAnsi" w:cstheme="majorHAnsi"/>
          <w:sz w:val="22"/>
          <w:szCs w:val="22"/>
        </w:rPr>
        <w:t>ланового</w:t>
      </w:r>
      <w:r w:rsidRPr="0074178F">
        <w:rPr>
          <w:rFonts w:asciiTheme="majorHAnsi" w:hAnsiTheme="majorHAnsi" w:cstheme="majorHAnsi"/>
          <w:color w:val="000000"/>
          <w:sz w:val="22"/>
          <w:szCs w:val="22"/>
        </w:rPr>
        <w:t xml:space="preserve"> платежа, рассчитывается по формуле: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noProof/>
          <w:color w:val="000000"/>
          <w:sz w:val="22"/>
          <w:szCs w:val="22"/>
        </w:rPr>
        <w:drawing>
          <wp:inline distT="0" distB="0" distL="0" distR="0">
            <wp:extent cx="1657350" cy="4476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1657350" cy="447675"/>
                    </a:xfrm>
                    <a:prstGeom prst="rect">
                      <a:avLst/>
                    </a:prstGeom>
                    <a:ln/>
                  </pic:spPr>
                </pic:pic>
              </a:graphicData>
            </a:graphic>
          </wp:inline>
        </w:drawing>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ПРОЦi – сумма процентов (руб.) в i-ом платеже,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ОСТi – Текущая </w:t>
      </w:r>
      <w:r w:rsidRPr="0074178F">
        <w:rPr>
          <w:rFonts w:asciiTheme="majorHAnsi" w:hAnsiTheme="majorHAnsi" w:cstheme="majorHAnsi"/>
          <w:sz w:val="22"/>
          <w:szCs w:val="22"/>
        </w:rPr>
        <w:t>задолженность по выплате Транша</w:t>
      </w:r>
      <w:r w:rsidRPr="0074178F">
        <w:rPr>
          <w:rFonts w:asciiTheme="majorHAnsi" w:hAnsiTheme="majorHAnsi" w:cstheme="majorHAnsi"/>
          <w:color w:val="000000"/>
          <w:sz w:val="22"/>
          <w:szCs w:val="22"/>
        </w:rPr>
        <w:t xml:space="preserve"> (руб.) на момент i-го платежа. </w:t>
      </w:r>
    </w:p>
    <w:p w:rsidR="009B207B" w:rsidRPr="0074178F" w:rsidRDefault="009B207B">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Сумма </w:t>
      </w:r>
      <w:r w:rsidRPr="0074178F">
        <w:rPr>
          <w:rFonts w:asciiTheme="majorHAnsi" w:hAnsiTheme="majorHAnsi" w:cstheme="majorHAnsi"/>
          <w:sz w:val="22"/>
          <w:szCs w:val="22"/>
        </w:rPr>
        <w:t>Транша</w:t>
      </w:r>
      <w:r w:rsidRPr="0074178F">
        <w:rPr>
          <w:rFonts w:asciiTheme="majorHAnsi" w:hAnsiTheme="majorHAnsi" w:cstheme="majorHAnsi"/>
          <w:color w:val="000000"/>
          <w:sz w:val="22"/>
          <w:szCs w:val="22"/>
        </w:rPr>
        <w:t xml:space="preserve">, подлежащая оплате в </w:t>
      </w:r>
      <w:r w:rsidRPr="0074178F">
        <w:rPr>
          <w:rFonts w:asciiTheme="majorHAnsi" w:hAnsiTheme="majorHAnsi" w:cstheme="majorHAnsi"/>
          <w:sz w:val="22"/>
          <w:szCs w:val="22"/>
        </w:rPr>
        <w:t>Д</w:t>
      </w:r>
      <w:r w:rsidRPr="0074178F">
        <w:rPr>
          <w:rFonts w:asciiTheme="majorHAnsi" w:hAnsiTheme="majorHAnsi" w:cstheme="majorHAnsi"/>
          <w:color w:val="000000"/>
          <w:sz w:val="22"/>
          <w:szCs w:val="22"/>
        </w:rPr>
        <w:t>ату пла</w:t>
      </w:r>
      <w:r w:rsidRPr="0074178F">
        <w:rPr>
          <w:rFonts w:asciiTheme="majorHAnsi" w:hAnsiTheme="majorHAnsi" w:cstheme="majorHAnsi"/>
          <w:sz w:val="22"/>
          <w:szCs w:val="22"/>
        </w:rPr>
        <w:t>нового</w:t>
      </w:r>
      <w:r w:rsidRPr="0074178F">
        <w:rPr>
          <w:rFonts w:asciiTheme="majorHAnsi" w:hAnsiTheme="majorHAnsi" w:cstheme="majorHAnsi"/>
          <w:color w:val="000000"/>
          <w:sz w:val="22"/>
          <w:szCs w:val="22"/>
        </w:rPr>
        <w:t xml:space="preserve"> платежа, рассчитывается по формуле: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noProof/>
          <w:color w:val="000000"/>
          <w:sz w:val="22"/>
          <w:szCs w:val="22"/>
        </w:rPr>
        <w:drawing>
          <wp:inline distT="0" distB="0" distL="0" distR="0">
            <wp:extent cx="1514475" cy="4572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1514475" cy="457200"/>
                    </a:xfrm>
                    <a:prstGeom prst="rect">
                      <a:avLst/>
                    </a:prstGeom>
                    <a:ln/>
                  </pic:spPr>
                </pic:pic>
              </a:graphicData>
            </a:graphic>
          </wp:inline>
        </w:drawing>
      </w:r>
    </w:p>
    <w:p w:rsidR="004559A7"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ОСНi – сумма погашения </w:t>
      </w:r>
      <w:r w:rsidRPr="0074178F">
        <w:rPr>
          <w:rFonts w:asciiTheme="majorHAnsi" w:hAnsiTheme="majorHAnsi" w:cstheme="majorHAnsi"/>
          <w:sz w:val="22"/>
          <w:szCs w:val="22"/>
        </w:rPr>
        <w:t>О</w:t>
      </w:r>
      <w:r w:rsidRPr="0074178F">
        <w:rPr>
          <w:rFonts w:asciiTheme="majorHAnsi" w:hAnsiTheme="majorHAnsi" w:cstheme="majorHAnsi"/>
          <w:color w:val="000000"/>
          <w:sz w:val="22"/>
          <w:szCs w:val="22"/>
        </w:rPr>
        <w:t xml:space="preserve">сновного долга в i-ом платеже (руб.), </w:t>
      </w:r>
    </w:p>
    <w:p w:rsidR="009B207B" w:rsidRPr="0074178F" w:rsidRDefault="004559A7">
      <w:pPr>
        <w:pStyle w:val="10"/>
        <w:widowControl w:val="0"/>
        <w:pBdr>
          <w:top w:val="nil"/>
          <w:left w:val="nil"/>
          <w:bottom w:val="nil"/>
          <w:right w:val="nil"/>
          <w:between w:val="nil"/>
        </w:pBdr>
        <w:tabs>
          <w:tab w:val="left" w:pos="426"/>
          <w:tab w:val="left" w:pos="1633"/>
        </w:tabs>
        <w:ind w:left="720" w:right="20" w:hanging="7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Пi – сумма i-го платежа (руб.). </w:t>
      </w:r>
    </w:p>
    <w:p w:rsidR="009B207B" w:rsidRPr="0074178F" w:rsidRDefault="009B207B">
      <w:pPr>
        <w:pStyle w:val="10"/>
        <w:widowControl w:val="0"/>
        <w:pBdr>
          <w:top w:val="nil"/>
          <w:left w:val="nil"/>
          <w:bottom w:val="nil"/>
          <w:right w:val="nil"/>
          <w:between w:val="nil"/>
        </w:pBdr>
        <w:tabs>
          <w:tab w:val="left" w:pos="426"/>
          <w:tab w:val="left" w:pos="1633"/>
        </w:tabs>
        <w:ind w:left="720" w:right="20"/>
        <w:jc w:val="both"/>
        <w:rPr>
          <w:rFonts w:asciiTheme="majorHAnsi" w:hAnsiTheme="majorHAnsi" w:cstheme="majorHAnsi"/>
          <w:sz w:val="22"/>
          <w:szCs w:val="22"/>
        </w:rPr>
      </w:pPr>
    </w:p>
    <w:p w:rsidR="009B207B" w:rsidRPr="0074178F" w:rsidRDefault="004559A7">
      <w:pPr>
        <w:pStyle w:val="10"/>
        <w:widowControl w:val="0"/>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Последний платеж является корректирующим и может отличаться от остальных </w:t>
      </w:r>
      <w:r w:rsidRPr="0074178F">
        <w:rPr>
          <w:rFonts w:asciiTheme="majorHAnsi" w:hAnsiTheme="majorHAnsi" w:cstheme="majorHAnsi"/>
          <w:sz w:val="22"/>
          <w:szCs w:val="22"/>
        </w:rPr>
        <w:t>Е</w:t>
      </w:r>
      <w:r w:rsidRPr="0074178F">
        <w:rPr>
          <w:rFonts w:asciiTheme="majorHAnsi" w:hAnsiTheme="majorHAnsi" w:cstheme="majorHAnsi"/>
          <w:color w:val="000000"/>
          <w:sz w:val="22"/>
          <w:szCs w:val="22"/>
        </w:rPr>
        <w:t>жемесячных платежей.</w:t>
      </w:r>
    </w:p>
    <w:p w:rsidR="009B207B" w:rsidRPr="0074178F" w:rsidRDefault="009B207B">
      <w:pPr>
        <w:pStyle w:val="10"/>
        <w:widowControl w:val="0"/>
        <w:pBdr>
          <w:top w:val="nil"/>
          <w:left w:val="nil"/>
          <w:bottom w:val="nil"/>
          <w:right w:val="nil"/>
          <w:between w:val="nil"/>
        </w:pBdr>
        <w:tabs>
          <w:tab w:val="left" w:pos="426"/>
          <w:tab w:val="left" w:pos="1633"/>
        </w:tabs>
        <w:spacing w:after="120"/>
        <w:ind w:left="720" w:right="20" w:hanging="720"/>
        <w:jc w:val="both"/>
        <w:rPr>
          <w:rFonts w:asciiTheme="majorHAnsi" w:hAnsiTheme="majorHAnsi" w:cstheme="majorHAnsi"/>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color w:val="000000"/>
          <w:sz w:val="22"/>
          <w:szCs w:val="22"/>
        </w:rPr>
        <w:t>Порядок погашения Задолженности</w:t>
      </w:r>
    </w:p>
    <w:p w:rsidR="005E0E5A" w:rsidRPr="0074178F" w:rsidRDefault="004559A7" w:rsidP="005E0E5A">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Заемщик обязуется возвратить денежные средства, полученные от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 по Договору займа, и уплатить проценты, начисленные за пользование Займом/Траншем, в размерах и в сроки, установленные Договором займа.</w:t>
      </w:r>
    </w:p>
    <w:p w:rsidR="009B207B" w:rsidRPr="0074178F" w:rsidRDefault="004559A7" w:rsidP="005E0E5A">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sz w:val="22"/>
          <w:szCs w:val="22"/>
        </w:rPr>
        <w:t>Текущая з</w:t>
      </w:r>
      <w:r w:rsidRPr="0074178F">
        <w:rPr>
          <w:rFonts w:asciiTheme="majorHAnsi" w:hAnsiTheme="majorHAnsi" w:cstheme="majorHAnsi"/>
          <w:color w:val="000000"/>
          <w:sz w:val="22"/>
          <w:szCs w:val="22"/>
        </w:rPr>
        <w:t xml:space="preserve">адолженность по каждому выданному Траншу погашается равными </w:t>
      </w:r>
      <w:r w:rsidRPr="0074178F">
        <w:rPr>
          <w:rFonts w:asciiTheme="majorHAnsi" w:hAnsiTheme="majorHAnsi" w:cstheme="majorHAnsi"/>
          <w:sz w:val="22"/>
          <w:szCs w:val="22"/>
        </w:rPr>
        <w:t>Е</w:t>
      </w:r>
      <w:r w:rsidRPr="0074178F">
        <w:rPr>
          <w:rFonts w:asciiTheme="majorHAnsi" w:hAnsiTheme="majorHAnsi" w:cstheme="majorHAnsi"/>
          <w:color w:val="000000"/>
          <w:sz w:val="22"/>
          <w:szCs w:val="22"/>
        </w:rPr>
        <w:t>жемесячными платежами (за</w:t>
      </w:r>
      <w:r w:rsidRPr="0074178F">
        <w:rPr>
          <w:rFonts w:asciiTheme="majorHAnsi" w:hAnsiTheme="majorHAnsi" w:cstheme="majorHAnsi"/>
          <w:sz w:val="22"/>
          <w:szCs w:val="22"/>
        </w:rPr>
        <w:t xml:space="preserve"> исключением последнего Ежемесячного платежа (корректирующего), а также в случае предоставления Льготного периода)</w:t>
      </w:r>
      <w:r w:rsidRPr="0074178F">
        <w:rPr>
          <w:rFonts w:asciiTheme="majorHAnsi" w:hAnsiTheme="majorHAnsi" w:cstheme="majorHAnsi"/>
          <w:color w:val="000000"/>
          <w:sz w:val="22"/>
          <w:szCs w:val="22"/>
        </w:rPr>
        <w:t xml:space="preserve">, размер которых указан в </w:t>
      </w:r>
      <w:r w:rsidRPr="0074178F">
        <w:rPr>
          <w:rFonts w:asciiTheme="majorHAnsi" w:hAnsiTheme="majorHAnsi" w:cstheme="majorHAnsi"/>
          <w:sz w:val="22"/>
          <w:szCs w:val="22"/>
        </w:rPr>
        <w:t>Графике платежей.</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Способы погашения Задолженности указаны в Индивидуальных условиях.</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bookmarkStart w:id="5" w:name="_2et92p0" w:colFirst="0" w:colLast="0"/>
      <w:bookmarkEnd w:id="5"/>
      <w:r w:rsidRPr="0074178F">
        <w:rPr>
          <w:rFonts w:asciiTheme="majorHAnsi" w:hAnsiTheme="majorHAnsi" w:cstheme="majorHAnsi"/>
          <w:color w:val="000000"/>
          <w:sz w:val="22"/>
          <w:szCs w:val="22"/>
        </w:rPr>
        <w:t xml:space="preserve">Ежемесячный платеж считается полученным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цем:</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left="1134"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при оплате наличными в кассу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ца – в дату внесения денежных средств в кассу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left="1134"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при осуществлении перевода денежных средств на </w:t>
      </w:r>
      <w:r w:rsidRPr="0074178F">
        <w:rPr>
          <w:rFonts w:asciiTheme="majorHAnsi" w:hAnsiTheme="majorHAnsi" w:cstheme="majorHAnsi"/>
          <w:sz w:val="22"/>
          <w:szCs w:val="22"/>
        </w:rPr>
        <w:t xml:space="preserve">расчетный </w:t>
      </w:r>
      <w:r w:rsidRPr="0074178F">
        <w:rPr>
          <w:rFonts w:asciiTheme="majorHAnsi" w:hAnsiTheme="majorHAnsi" w:cstheme="majorHAnsi"/>
          <w:color w:val="000000"/>
          <w:sz w:val="22"/>
          <w:szCs w:val="22"/>
        </w:rPr>
        <w:t xml:space="preserve">счет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r w:rsidR="002E1FBE" w:rsidRPr="0074178F">
        <w:rPr>
          <w:rFonts w:asciiTheme="majorHAnsi" w:hAnsiTheme="majorHAnsi" w:cstheme="majorHAnsi"/>
          <w:color w:val="000000"/>
          <w:sz w:val="22"/>
          <w:szCs w:val="22"/>
        </w:rPr>
        <w:t xml:space="preserve"> – </w:t>
      </w:r>
      <w:r w:rsidRPr="0074178F">
        <w:rPr>
          <w:rFonts w:asciiTheme="majorHAnsi" w:hAnsiTheme="majorHAnsi" w:cstheme="majorHAnsi"/>
          <w:color w:val="000000"/>
          <w:sz w:val="22"/>
          <w:szCs w:val="22"/>
        </w:rPr>
        <w:t xml:space="preserve">в дату зачисления денежных средств на </w:t>
      </w:r>
      <w:r w:rsidRPr="0074178F">
        <w:rPr>
          <w:rFonts w:asciiTheme="majorHAnsi" w:hAnsiTheme="majorHAnsi" w:cstheme="majorHAnsi"/>
          <w:sz w:val="22"/>
          <w:szCs w:val="22"/>
        </w:rPr>
        <w:t xml:space="preserve">расчетный </w:t>
      </w:r>
      <w:r w:rsidRPr="0074178F">
        <w:rPr>
          <w:rFonts w:asciiTheme="majorHAnsi" w:hAnsiTheme="majorHAnsi" w:cstheme="majorHAnsi"/>
          <w:color w:val="000000"/>
          <w:sz w:val="22"/>
          <w:szCs w:val="22"/>
        </w:rPr>
        <w:t xml:space="preserve">счет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left="1134"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при осуществлении перевода денежных средств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цу с использованием </w:t>
      </w:r>
      <w:r w:rsidRPr="0074178F">
        <w:rPr>
          <w:rFonts w:asciiTheme="majorHAnsi" w:hAnsiTheme="majorHAnsi" w:cstheme="majorHAnsi"/>
          <w:color w:val="000000"/>
          <w:sz w:val="22"/>
          <w:szCs w:val="22"/>
        </w:rPr>
        <w:lastRenderedPageBreak/>
        <w:t xml:space="preserve">платежных карт посредством сервиса, представленного на официальном сайте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 (</w:t>
      </w:r>
      <w:hyperlink r:id="rId12">
        <w:r w:rsidRPr="0074178F">
          <w:rPr>
            <w:rFonts w:asciiTheme="majorHAnsi" w:hAnsiTheme="majorHAnsi" w:cstheme="majorHAnsi"/>
            <w:color w:val="000000"/>
            <w:sz w:val="22"/>
            <w:szCs w:val="22"/>
          </w:rPr>
          <w:t>www.mfovzaimno.ru</w:t>
        </w:r>
      </w:hyperlink>
      <w:r w:rsidRPr="0074178F">
        <w:rPr>
          <w:rFonts w:asciiTheme="majorHAnsi" w:hAnsiTheme="majorHAnsi" w:cstheme="majorHAnsi"/>
          <w:color w:val="000000"/>
          <w:sz w:val="22"/>
          <w:szCs w:val="22"/>
        </w:rPr>
        <w:t>)</w:t>
      </w:r>
      <w:r w:rsidR="002E1FBE" w:rsidRPr="0074178F">
        <w:rPr>
          <w:rFonts w:asciiTheme="majorHAnsi" w:hAnsiTheme="majorHAnsi" w:cstheme="majorHAnsi"/>
          <w:color w:val="000000"/>
          <w:sz w:val="22"/>
          <w:szCs w:val="22"/>
        </w:rPr>
        <w:t xml:space="preserve"> – </w:t>
      </w:r>
      <w:r w:rsidRPr="0074178F">
        <w:rPr>
          <w:rFonts w:asciiTheme="majorHAnsi" w:hAnsiTheme="majorHAnsi" w:cstheme="majorHAnsi"/>
          <w:color w:val="000000"/>
          <w:sz w:val="22"/>
          <w:szCs w:val="22"/>
        </w:rPr>
        <w:t xml:space="preserve">в дату зачисления денежных средств на </w:t>
      </w:r>
      <w:r w:rsidRPr="0074178F">
        <w:rPr>
          <w:rFonts w:asciiTheme="majorHAnsi" w:hAnsiTheme="majorHAnsi" w:cstheme="majorHAnsi"/>
          <w:sz w:val="22"/>
          <w:szCs w:val="22"/>
        </w:rPr>
        <w:t xml:space="preserve">расчетный </w:t>
      </w:r>
      <w:r w:rsidRPr="0074178F">
        <w:rPr>
          <w:rFonts w:asciiTheme="majorHAnsi" w:hAnsiTheme="majorHAnsi" w:cstheme="majorHAnsi"/>
          <w:color w:val="000000"/>
          <w:sz w:val="22"/>
          <w:szCs w:val="22"/>
        </w:rPr>
        <w:t xml:space="preserve">счет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left="1134"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при оплате путем перевода денежных средств через платежную систему CONTACT (оператор</w:t>
      </w:r>
      <w:r w:rsidR="002E1FBE" w:rsidRPr="0074178F">
        <w:rPr>
          <w:rFonts w:asciiTheme="majorHAnsi" w:hAnsiTheme="majorHAnsi" w:cstheme="majorHAnsi"/>
          <w:color w:val="000000"/>
          <w:sz w:val="22"/>
          <w:szCs w:val="22"/>
        </w:rPr>
        <w:t xml:space="preserve"> – </w:t>
      </w:r>
      <w:r w:rsidRPr="0074178F">
        <w:rPr>
          <w:rFonts w:asciiTheme="majorHAnsi" w:hAnsiTheme="majorHAnsi" w:cstheme="majorHAnsi"/>
          <w:color w:val="000000"/>
          <w:sz w:val="22"/>
          <w:szCs w:val="22"/>
        </w:rPr>
        <w:t>КИВИ Банк (АО))</w:t>
      </w:r>
      <w:r w:rsidR="002E1FBE" w:rsidRPr="0074178F">
        <w:rPr>
          <w:rFonts w:asciiTheme="majorHAnsi" w:hAnsiTheme="majorHAnsi" w:cstheme="majorHAnsi"/>
          <w:color w:val="000000"/>
          <w:sz w:val="22"/>
          <w:szCs w:val="22"/>
        </w:rPr>
        <w:t xml:space="preserve"> – </w:t>
      </w:r>
      <w:r w:rsidRPr="0074178F">
        <w:rPr>
          <w:rFonts w:asciiTheme="majorHAnsi" w:hAnsiTheme="majorHAnsi" w:cstheme="majorHAnsi"/>
          <w:color w:val="000000"/>
          <w:sz w:val="22"/>
          <w:szCs w:val="22"/>
        </w:rPr>
        <w:t xml:space="preserve">в дату зачисления денежных средств на </w:t>
      </w:r>
      <w:r w:rsidRPr="0074178F">
        <w:rPr>
          <w:rFonts w:asciiTheme="majorHAnsi" w:hAnsiTheme="majorHAnsi" w:cstheme="majorHAnsi"/>
          <w:sz w:val="22"/>
          <w:szCs w:val="22"/>
        </w:rPr>
        <w:t xml:space="preserve">расчетный </w:t>
      </w:r>
      <w:r w:rsidRPr="0074178F">
        <w:rPr>
          <w:rFonts w:asciiTheme="majorHAnsi" w:hAnsiTheme="majorHAnsi" w:cstheme="majorHAnsi"/>
          <w:color w:val="000000"/>
          <w:sz w:val="22"/>
          <w:szCs w:val="22"/>
        </w:rPr>
        <w:t xml:space="preserve">счет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left="1134"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при оплате с использованием иных платежных сервисов, не указанных в Договоре займа,</w:t>
      </w:r>
      <w:r w:rsidR="002E1FBE" w:rsidRPr="0074178F">
        <w:rPr>
          <w:rFonts w:asciiTheme="majorHAnsi" w:hAnsiTheme="majorHAnsi" w:cstheme="majorHAnsi"/>
          <w:color w:val="000000"/>
          <w:sz w:val="22"/>
          <w:szCs w:val="22"/>
        </w:rPr>
        <w:t xml:space="preserve"> – </w:t>
      </w:r>
      <w:r w:rsidRPr="0074178F">
        <w:rPr>
          <w:rFonts w:asciiTheme="majorHAnsi" w:hAnsiTheme="majorHAnsi" w:cstheme="majorHAnsi"/>
          <w:color w:val="000000"/>
          <w:sz w:val="22"/>
          <w:szCs w:val="22"/>
        </w:rPr>
        <w:t xml:space="preserve">в дату поступления денежных средств на </w:t>
      </w:r>
      <w:r w:rsidRPr="0074178F">
        <w:rPr>
          <w:rFonts w:asciiTheme="majorHAnsi" w:hAnsiTheme="majorHAnsi" w:cstheme="majorHAnsi"/>
          <w:sz w:val="22"/>
          <w:szCs w:val="22"/>
        </w:rPr>
        <w:t xml:space="preserve">расчетный </w:t>
      </w:r>
      <w:r w:rsidRPr="0074178F">
        <w:rPr>
          <w:rFonts w:asciiTheme="majorHAnsi" w:hAnsiTheme="majorHAnsi" w:cstheme="majorHAnsi"/>
          <w:color w:val="000000"/>
          <w:sz w:val="22"/>
          <w:szCs w:val="22"/>
        </w:rPr>
        <w:t xml:space="preserve">счет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pBdr>
          <w:top w:val="nil"/>
          <w:left w:val="nil"/>
          <w:bottom w:val="nil"/>
          <w:right w:val="nil"/>
          <w:between w:val="nil"/>
        </w:pBdr>
        <w:tabs>
          <w:tab w:val="left" w:pos="426"/>
          <w:tab w:val="left" w:pos="1633"/>
        </w:tabs>
        <w:spacing w:before="200" w:after="200"/>
        <w:ind w:left="425" w:right="20"/>
        <w:jc w:val="both"/>
        <w:rPr>
          <w:rFonts w:asciiTheme="majorHAnsi" w:hAnsiTheme="majorHAnsi" w:cstheme="majorHAnsi"/>
          <w:sz w:val="22"/>
          <w:szCs w:val="22"/>
        </w:rPr>
      </w:pPr>
      <w:r w:rsidRPr="0074178F">
        <w:rPr>
          <w:rFonts w:asciiTheme="majorHAnsi" w:hAnsiTheme="majorHAnsi" w:cstheme="majorHAnsi"/>
          <w:sz w:val="22"/>
          <w:szCs w:val="22"/>
        </w:rPr>
        <w:t>Бесплатные способы погашения Задолженности указаны в пунктах 7.4.1, 7.4.3, 7.4.4 Общих условий.</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Сторона, которая осуществляет перевод денежных средств или исполняет иную обязанность по Договору займа, самостоятельно уплачивает комиссии, а также несет иные издержки, связанные с исполнением обязанностей по Договор</w:t>
      </w:r>
      <w:r w:rsidRPr="0074178F">
        <w:rPr>
          <w:rFonts w:asciiTheme="majorHAnsi" w:hAnsiTheme="majorHAnsi" w:cstheme="majorHAnsi"/>
          <w:sz w:val="22"/>
          <w:szCs w:val="22"/>
        </w:rPr>
        <w:t>у</w:t>
      </w:r>
      <w:r w:rsidRPr="0074178F">
        <w:rPr>
          <w:rFonts w:asciiTheme="majorHAnsi" w:hAnsiTheme="majorHAnsi" w:cstheme="majorHAnsi"/>
          <w:color w:val="000000"/>
          <w:sz w:val="22"/>
          <w:szCs w:val="22"/>
        </w:rPr>
        <w:t xml:space="preserve"> займа. В частности, Заемщик за свой счет несет обязанность по уплате комиссий, которые могут начисляться банками, платежными агентами и иными третьими лицами согласно их условиям обслуживания в связи с перечислением средств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цу. </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Погашение Текущей </w:t>
      </w:r>
      <w:r w:rsidRPr="0074178F">
        <w:rPr>
          <w:rFonts w:asciiTheme="majorHAnsi" w:hAnsiTheme="majorHAnsi" w:cstheme="majorHAnsi"/>
          <w:sz w:val="22"/>
          <w:szCs w:val="22"/>
        </w:rPr>
        <w:t>з</w:t>
      </w:r>
      <w:r w:rsidRPr="0074178F">
        <w:rPr>
          <w:rFonts w:asciiTheme="majorHAnsi" w:hAnsiTheme="majorHAnsi" w:cstheme="majorHAnsi"/>
          <w:color w:val="000000"/>
          <w:sz w:val="22"/>
          <w:szCs w:val="22"/>
        </w:rPr>
        <w:t xml:space="preserve">адолженности осуществляется путем внесения Заемщиком денежных средств в Дату планового платежа даже в том случае, если денежные средства поступили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цу ранее даты соответствующего Ежемесячного платежа</w:t>
      </w:r>
      <w:r w:rsidRPr="0074178F">
        <w:rPr>
          <w:rFonts w:asciiTheme="majorHAnsi" w:hAnsiTheme="majorHAnsi" w:cstheme="majorHAnsi"/>
          <w:sz w:val="22"/>
          <w:szCs w:val="22"/>
        </w:rPr>
        <w:t>, за исключением обстоятельств, указанных в пунктах 7.11–7.15 Общих условий</w:t>
      </w:r>
      <w:r w:rsidRPr="0074178F">
        <w:rPr>
          <w:rFonts w:asciiTheme="majorHAnsi" w:hAnsiTheme="majorHAnsi" w:cstheme="majorHAnsi"/>
          <w:color w:val="000000"/>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bookmarkStart w:id="6" w:name="_tyjcwt" w:colFirst="0" w:colLast="0"/>
      <w:bookmarkEnd w:id="6"/>
      <w:r w:rsidRPr="0074178F">
        <w:rPr>
          <w:rFonts w:asciiTheme="majorHAnsi" w:hAnsiTheme="majorHAnsi" w:cstheme="majorHAnsi"/>
          <w:color w:val="000000"/>
          <w:sz w:val="22"/>
          <w:szCs w:val="22"/>
        </w:rPr>
        <w:t xml:space="preserve">При недостаточности внесенной суммы Ежемесячного платежа для погашения </w:t>
      </w:r>
      <w:r w:rsidRPr="0074178F">
        <w:rPr>
          <w:rFonts w:asciiTheme="majorHAnsi" w:hAnsiTheme="majorHAnsi" w:cstheme="majorHAnsi"/>
          <w:sz w:val="22"/>
          <w:szCs w:val="22"/>
        </w:rPr>
        <w:t>Задолженности</w:t>
      </w:r>
      <w:r w:rsidRPr="0074178F">
        <w:rPr>
          <w:rFonts w:asciiTheme="majorHAnsi" w:hAnsiTheme="majorHAnsi" w:cstheme="majorHAnsi"/>
          <w:color w:val="000000"/>
          <w:sz w:val="22"/>
          <w:szCs w:val="22"/>
        </w:rPr>
        <w:t xml:space="preserve">, возникшей на дату совершения Заемщиком платежа, денежные средства, полученные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цем от Заемщика, направляются на погашение Задолженности по выданному Траншу в следующей очередности</w:t>
      </w:r>
      <w:r w:rsidRPr="0074178F">
        <w:rPr>
          <w:rFonts w:asciiTheme="majorHAnsi" w:hAnsiTheme="majorHAnsi" w:cstheme="majorHAnsi"/>
          <w:sz w:val="22"/>
          <w:szCs w:val="22"/>
        </w:rPr>
        <w:t xml:space="preserve"> (при указании в назначении платежа реквизитов (номер Транша) погашаемого Транша)</w:t>
      </w:r>
      <w:r w:rsidRPr="0074178F">
        <w:rPr>
          <w:rFonts w:asciiTheme="majorHAnsi" w:hAnsiTheme="majorHAnsi" w:cstheme="majorHAnsi"/>
          <w:color w:val="000000"/>
          <w:sz w:val="22"/>
          <w:szCs w:val="22"/>
        </w:rPr>
        <w:t>:</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sz w:val="22"/>
          <w:szCs w:val="22"/>
        </w:rPr>
        <w:t xml:space="preserve">Просроченная </w:t>
      </w:r>
      <w:r w:rsidRPr="0074178F">
        <w:rPr>
          <w:rFonts w:asciiTheme="majorHAnsi" w:hAnsiTheme="majorHAnsi" w:cstheme="majorHAnsi"/>
          <w:color w:val="000000"/>
          <w:sz w:val="22"/>
          <w:szCs w:val="22"/>
        </w:rPr>
        <w:t xml:space="preserve">задолженность по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роцентам;</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sz w:val="22"/>
          <w:szCs w:val="22"/>
        </w:rPr>
        <w:t xml:space="preserve">Просроченная </w:t>
      </w:r>
      <w:r w:rsidRPr="0074178F">
        <w:rPr>
          <w:rFonts w:asciiTheme="majorHAnsi" w:hAnsiTheme="majorHAnsi" w:cstheme="majorHAnsi"/>
          <w:color w:val="000000"/>
          <w:sz w:val="22"/>
          <w:szCs w:val="22"/>
        </w:rPr>
        <w:t xml:space="preserve">задолженность по </w:t>
      </w:r>
      <w:r w:rsidRPr="0074178F">
        <w:rPr>
          <w:rFonts w:asciiTheme="majorHAnsi" w:hAnsiTheme="majorHAnsi" w:cstheme="majorHAnsi"/>
          <w:sz w:val="22"/>
          <w:szCs w:val="22"/>
        </w:rPr>
        <w:t>О</w:t>
      </w:r>
      <w:r w:rsidRPr="0074178F">
        <w:rPr>
          <w:rFonts w:asciiTheme="majorHAnsi" w:hAnsiTheme="majorHAnsi" w:cstheme="majorHAnsi"/>
          <w:color w:val="000000"/>
          <w:sz w:val="22"/>
          <w:szCs w:val="22"/>
        </w:rPr>
        <w:t>сновному долгу;</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Неустойка (штраф, пеня) по Договору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роценты, начисленные за текущий период (Текущая задолженность);</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сумма </w:t>
      </w:r>
      <w:r w:rsidRPr="0074178F">
        <w:rPr>
          <w:rFonts w:asciiTheme="majorHAnsi" w:hAnsiTheme="majorHAnsi" w:cstheme="majorHAnsi"/>
          <w:sz w:val="22"/>
          <w:szCs w:val="22"/>
        </w:rPr>
        <w:t>О</w:t>
      </w:r>
      <w:r w:rsidRPr="0074178F">
        <w:rPr>
          <w:rFonts w:asciiTheme="majorHAnsi" w:hAnsiTheme="majorHAnsi" w:cstheme="majorHAnsi"/>
          <w:color w:val="000000"/>
          <w:sz w:val="22"/>
          <w:szCs w:val="22"/>
        </w:rPr>
        <w:t>сновного долга, подлежащая погашению за текущий период (</w:t>
      </w:r>
      <w:r w:rsidRPr="0074178F">
        <w:rPr>
          <w:rFonts w:asciiTheme="majorHAnsi" w:hAnsiTheme="majorHAnsi" w:cstheme="majorHAnsi"/>
          <w:sz w:val="22"/>
          <w:szCs w:val="22"/>
        </w:rPr>
        <w:t>Текущая задолженность</w:t>
      </w:r>
      <w:r w:rsidR="00A45833" w:rsidRPr="0074178F">
        <w:rPr>
          <w:rFonts w:asciiTheme="majorHAnsi" w:hAnsiTheme="majorHAnsi" w:cstheme="majorHAnsi"/>
          <w:sz w:val="22"/>
          <w:szCs w:val="22"/>
        </w:rPr>
        <w:t>)</w:t>
      </w:r>
      <w:r w:rsidR="00A45833" w:rsidRPr="0074178F">
        <w:rPr>
          <w:rFonts w:asciiTheme="majorHAnsi" w:hAnsiTheme="majorHAnsi" w:cstheme="majorHAnsi"/>
          <w:color w:val="000000"/>
          <w:sz w:val="22"/>
          <w:szCs w:val="22"/>
        </w:rPr>
        <w:t>;</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иные платежи, включая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росроченную задолженность по друг</w:t>
      </w:r>
      <w:r w:rsidRPr="0074178F">
        <w:rPr>
          <w:rFonts w:asciiTheme="majorHAnsi" w:hAnsiTheme="majorHAnsi" w:cstheme="majorHAnsi"/>
          <w:sz w:val="22"/>
          <w:szCs w:val="22"/>
        </w:rPr>
        <w:t xml:space="preserve">им </w:t>
      </w:r>
      <w:r w:rsidRPr="0074178F">
        <w:rPr>
          <w:rFonts w:asciiTheme="majorHAnsi" w:hAnsiTheme="majorHAnsi" w:cstheme="majorHAnsi"/>
          <w:color w:val="000000"/>
          <w:sz w:val="22"/>
          <w:szCs w:val="22"/>
        </w:rPr>
        <w:t>Траншам.</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sz w:val="22"/>
          <w:szCs w:val="22"/>
        </w:rPr>
      </w:pPr>
      <w:bookmarkStart w:id="7" w:name="_mkkb7w99tb25" w:colFirst="0" w:colLast="0"/>
      <w:bookmarkEnd w:id="7"/>
      <w:r w:rsidRPr="0074178F">
        <w:rPr>
          <w:rFonts w:asciiTheme="majorHAnsi" w:hAnsiTheme="majorHAnsi" w:cstheme="majorHAnsi"/>
          <w:sz w:val="22"/>
          <w:szCs w:val="22"/>
        </w:rPr>
        <w:t xml:space="preserve">Если Заемщику выданы два Транша и более, при отсутствии в назначении платежа указания на реквизиты (номер Транша) погашаемого Транша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ец погашает Задолженность Заемщика в следующем порядке:</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sz w:val="22"/>
          <w:szCs w:val="22"/>
        </w:rPr>
      </w:pPr>
      <w:bookmarkStart w:id="8" w:name="_ydgzkg2yct13" w:colFirst="0" w:colLast="0"/>
      <w:bookmarkEnd w:id="8"/>
      <w:r w:rsidRPr="0074178F">
        <w:rPr>
          <w:rFonts w:asciiTheme="majorHAnsi" w:hAnsiTheme="majorHAnsi" w:cstheme="majorHAnsi"/>
          <w:sz w:val="22"/>
          <w:szCs w:val="22"/>
        </w:rPr>
        <w:t>Просроченная задолженность по Процентам, начисленным по всем Траншам;</w:t>
      </w:r>
    </w:p>
    <w:p w:rsidR="009B207B" w:rsidRPr="0074178F" w:rsidRDefault="004559A7">
      <w:pPr>
        <w:pStyle w:val="10"/>
        <w:widowControl w:val="0"/>
        <w:numPr>
          <w:ilvl w:val="2"/>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Просроченная задолженность по Основному долгу, возникшая по всем Траншам;</w:t>
      </w:r>
    </w:p>
    <w:p w:rsidR="009B207B" w:rsidRPr="0074178F" w:rsidRDefault="004559A7">
      <w:pPr>
        <w:pStyle w:val="10"/>
        <w:widowControl w:val="0"/>
        <w:numPr>
          <w:ilvl w:val="2"/>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Неустойка по Договору займа;</w:t>
      </w:r>
    </w:p>
    <w:p w:rsidR="009B207B" w:rsidRPr="0074178F" w:rsidRDefault="004559A7">
      <w:pPr>
        <w:pStyle w:val="10"/>
        <w:widowControl w:val="0"/>
        <w:numPr>
          <w:ilvl w:val="2"/>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Проценты, начисленные за текущий период (Текущая задолженность);</w:t>
      </w:r>
    </w:p>
    <w:p w:rsidR="009B207B" w:rsidRPr="0074178F" w:rsidRDefault="004559A7">
      <w:pPr>
        <w:pStyle w:val="10"/>
        <w:widowControl w:val="0"/>
        <w:numPr>
          <w:ilvl w:val="2"/>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сумма Основного долга, подлежащая погашению за текущий период (Текущая задолженность).</w:t>
      </w:r>
    </w:p>
    <w:p w:rsidR="009B207B" w:rsidRPr="0074178F" w:rsidRDefault="004559A7">
      <w:pPr>
        <w:pStyle w:val="10"/>
        <w:widowControl w:val="0"/>
        <w:pBdr>
          <w:top w:val="nil"/>
          <w:left w:val="nil"/>
          <w:bottom w:val="nil"/>
          <w:right w:val="nil"/>
          <w:between w:val="nil"/>
        </w:pBdr>
        <w:tabs>
          <w:tab w:val="left" w:pos="426"/>
          <w:tab w:val="left" w:pos="1633"/>
        </w:tabs>
        <w:ind w:left="425" w:right="20"/>
        <w:jc w:val="both"/>
        <w:rPr>
          <w:rFonts w:asciiTheme="majorHAnsi" w:hAnsiTheme="majorHAnsi" w:cstheme="majorHAnsi"/>
          <w:sz w:val="22"/>
          <w:szCs w:val="22"/>
        </w:rPr>
      </w:pPr>
      <w:bookmarkStart w:id="9" w:name="_tndcc2uys150" w:colFirst="0" w:colLast="0"/>
      <w:bookmarkEnd w:id="9"/>
      <w:r w:rsidRPr="0074178F">
        <w:rPr>
          <w:rFonts w:asciiTheme="majorHAnsi" w:hAnsiTheme="majorHAnsi" w:cstheme="majorHAnsi"/>
          <w:sz w:val="22"/>
          <w:szCs w:val="22"/>
        </w:rPr>
        <w:t>Задолженность Заемщика погашается в порядке, указанном в п. 7.8.1–7.8.5 Общих условий, по каждому пункту по Траншам, выданным в хронологической последовательности, т. е. первоочередное погашение Задолженности осуществляется по Траншу, выданному ранее.</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708" w:right="20" w:hanging="708"/>
        <w:jc w:val="both"/>
        <w:rPr>
          <w:rFonts w:asciiTheme="majorHAnsi" w:hAnsiTheme="majorHAnsi" w:cstheme="majorHAnsi"/>
          <w:color w:val="000000"/>
          <w:sz w:val="22"/>
          <w:szCs w:val="22"/>
        </w:rPr>
      </w:pPr>
      <w:r w:rsidRPr="0074178F">
        <w:rPr>
          <w:rFonts w:asciiTheme="majorHAnsi" w:hAnsiTheme="majorHAnsi" w:cstheme="majorHAnsi"/>
          <w:sz w:val="22"/>
          <w:szCs w:val="22"/>
        </w:rPr>
        <w:t xml:space="preserve">Заемщик вправе досрочно погасить Текущую задолженность в любой день Договора займа без предварительного уведомления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ца в порядке, предусмотренном частями 2 и 3 ст. 11 Федерального закона от 21.12.2013 № 353-ФЗ «О потребительском кредите (займе)» полностью или частично. </w:t>
      </w:r>
    </w:p>
    <w:p w:rsidR="009B207B" w:rsidRPr="0074178F" w:rsidRDefault="004559A7">
      <w:pPr>
        <w:pStyle w:val="10"/>
        <w:widowControl w:val="0"/>
        <w:numPr>
          <w:ilvl w:val="1"/>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 xml:space="preserve">Полное досрочное погашение Задолженности осуществляется в соответствии с ч. 2 ст. 11 Федерального закона от 21.12.2013 </w:t>
      </w:r>
      <w:r w:rsidR="00B32CEF" w:rsidRPr="0074178F">
        <w:rPr>
          <w:rFonts w:asciiTheme="majorHAnsi" w:hAnsiTheme="majorHAnsi" w:cstheme="majorHAnsi"/>
          <w:sz w:val="22"/>
          <w:szCs w:val="22"/>
        </w:rPr>
        <w:t xml:space="preserve">№ </w:t>
      </w:r>
      <w:r w:rsidRPr="0074178F">
        <w:rPr>
          <w:rFonts w:asciiTheme="majorHAnsi" w:hAnsiTheme="majorHAnsi" w:cstheme="majorHAnsi"/>
          <w:sz w:val="22"/>
          <w:szCs w:val="22"/>
        </w:rPr>
        <w:t xml:space="preserve">353-ФЗ </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О потребительском кредите </w:t>
      </w:r>
      <w:r w:rsidRPr="0074178F">
        <w:rPr>
          <w:rFonts w:asciiTheme="majorHAnsi" w:hAnsiTheme="majorHAnsi" w:cstheme="majorHAnsi"/>
          <w:sz w:val="22"/>
          <w:szCs w:val="22"/>
        </w:rPr>
        <w:lastRenderedPageBreak/>
        <w:t>(займе)</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а в иных случаях</w:t>
      </w:r>
      <w:r w:rsidR="00B32CEF" w:rsidRPr="0074178F">
        <w:rPr>
          <w:rFonts w:asciiTheme="majorHAnsi" w:hAnsiTheme="majorHAnsi" w:cstheme="majorHAnsi"/>
          <w:sz w:val="22"/>
          <w:szCs w:val="22"/>
        </w:rPr>
        <w:t xml:space="preserve"> – </w:t>
      </w:r>
      <w:r w:rsidRPr="0074178F">
        <w:rPr>
          <w:rFonts w:asciiTheme="majorHAnsi" w:hAnsiTheme="majorHAnsi" w:cstheme="majorHAnsi"/>
          <w:sz w:val="22"/>
          <w:szCs w:val="22"/>
        </w:rPr>
        <w:t>в порядке</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предусмотренном п</w:t>
      </w:r>
      <w:r w:rsidR="00B32CEF" w:rsidRPr="0074178F">
        <w:rPr>
          <w:rFonts w:asciiTheme="majorHAnsi" w:hAnsiTheme="majorHAnsi" w:cstheme="majorHAnsi"/>
          <w:sz w:val="22"/>
          <w:szCs w:val="22"/>
        </w:rPr>
        <w:t>унктами</w:t>
      </w:r>
      <w:r w:rsidRPr="0074178F">
        <w:rPr>
          <w:rFonts w:asciiTheme="majorHAnsi" w:hAnsiTheme="majorHAnsi" w:cstheme="majorHAnsi"/>
          <w:sz w:val="22"/>
          <w:szCs w:val="22"/>
        </w:rPr>
        <w:t xml:space="preserve"> 7.11</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7.15 Общих условий.</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708" w:right="20" w:hanging="708"/>
        <w:jc w:val="both"/>
        <w:rPr>
          <w:rFonts w:asciiTheme="majorHAnsi" w:hAnsiTheme="majorHAnsi" w:cstheme="majorHAnsi"/>
          <w:sz w:val="22"/>
          <w:szCs w:val="22"/>
        </w:rPr>
      </w:pPr>
      <w:r w:rsidRPr="0074178F">
        <w:rPr>
          <w:rFonts w:asciiTheme="majorHAnsi" w:hAnsiTheme="majorHAnsi" w:cstheme="majorHAnsi"/>
          <w:sz w:val="22"/>
          <w:szCs w:val="22"/>
        </w:rPr>
        <w:t xml:space="preserve">Частичное досрочное погашение Текущей задолженности осуществляется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 при отсутствии у Заемщика Просроченной задолженности и при наличии излишне уплаченных денежных средств по Договору займа (сумма</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превышающая размер Текущей задолженности) в Дату планового платежа, за исключением случая</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предусмотренного п. 7.12 Общих условий. </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708" w:right="20" w:hanging="708"/>
        <w:jc w:val="both"/>
        <w:rPr>
          <w:rFonts w:asciiTheme="majorHAnsi" w:hAnsiTheme="majorHAnsi" w:cstheme="majorHAnsi"/>
          <w:sz w:val="22"/>
          <w:szCs w:val="22"/>
        </w:rPr>
      </w:pPr>
      <w:r w:rsidRPr="0074178F">
        <w:rPr>
          <w:rFonts w:asciiTheme="majorHAnsi" w:hAnsiTheme="majorHAnsi" w:cstheme="majorHAnsi"/>
          <w:sz w:val="22"/>
          <w:szCs w:val="22"/>
        </w:rPr>
        <w:t xml:space="preserve">Заемщик вправе досрочно погасить Текущую задолженность (частично или полностью) ранее Даты планового платежа, при направлении </w:t>
      </w:r>
      <w:r w:rsidR="00B32CEF" w:rsidRPr="0074178F">
        <w:rPr>
          <w:rFonts w:asciiTheme="majorHAnsi" w:hAnsiTheme="majorHAnsi" w:cstheme="majorHAnsi"/>
          <w:sz w:val="22"/>
          <w:szCs w:val="22"/>
        </w:rPr>
        <w:t xml:space="preserve">Заимодавцу </w:t>
      </w:r>
      <w:r w:rsidRPr="0074178F">
        <w:rPr>
          <w:rFonts w:asciiTheme="majorHAnsi" w:hAnsiTheme="majorHAnsi" w:cstheme="majorHAnsi"/>
          <w:sz w:val="22"/>
          <w:szCs w:val="22"/>
        </w:rPr>
        <w:t xml:space="preserve">Заявления на частичное досрочное погашение.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ец учитывает денежные средства, направленные на частичное досрочное погашение Текущей задолженности при отсутствии Просроченной задолженности по истечении 10 (десяти) календарных дней с момента получения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цем Заявления на частичное досрочное погашение, если Дата планового платежа не наступит раньше. Если Дата планового платежа наступает до истечения срока, указанного в настоящем пункте,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ец засчитывает денежные средства</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направленные на досрочное погашение Текущей задолженности</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в Дату планового платежа. </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708" w:right="20" w:hanging="708"/>
        <w:jc w:val="both"/>
        <w:rPr>
          <w:rFonts w:asciiTheme="majorHAnsi" w:hAnsiTheme="majorHAnsi" w:cstheme="majorHAnsi"/>
          <w:sz w:val="22"/>
          <w:szCs w:val="22"/>
        </w:rPr>
      </w:pPr>
      <w:r w:rsidRPr="0074178F">
        <w:rPr>
          <w:rFonts w:asciiTheme="majorHAnsi" w:hAnsiTheme="majorHAnsi" w:cstheme="majorHAnsi"/>
          <w:sz w:val="22"/>
          <w:szCs w:val="22"/>
        </w:rPr>
        <w:t xml:space="preserve">Заявление на частичное досрочное погашение может быть направлено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цу через Личный кабинет или путем его передачи Менеджеру. Если Заявление на частичное досрочное погашение направляется через Личный кабинет, то Заемщик подписывает его с использованием АСП, если передается Менеджеру</w:t>
      </w:r>
      <w:r w:rsidR="002E1FBE" w:rsidRPr="0074178F">
        <w:rPr>
          <w:rFonts w:asciiTheme="majorHAnsi" w:hAnsiTheme="majorHAnsi" w:cstheme="majorHAnsi"/>
          <w:sz w:val="22"/>
          <w:szCs w:val="22"/>
        </w:rPr>
        <w:t xml:space="preserve"> – </w:t>
      </w:r>
      <w:r w:rsidRPr="0074178F">
        <w:rPr>
          <w:rFonts w:asciiTheme="majorHAnsi" w:hAnsiTheme="majorHAnsi" w:cstheme="majorHAnsi"/>
          <w:sz w:val="22"/>
          <w:szCs w:val="22"/>
        </w:rPr>
        <w:t>подписывается собственноручно.</w:t>
      </w:r>
    </w:p>
    <w:p w:rsidR="009B207B" w:rsidRPr="0074178F" w:rsidRDefault="005C4D80">
      <w:pPr>
        <w:pStyle w:val="10"/>
        <w:widowControl w:val="0"/>
        <w:numPr>
          <w:ilvl w:val="1"/>
          <w:numId w:val="1"/>
        </w:numPr>
        <w:pBdr>
          <w:top w:val="nil"/>
          <w:left w:val="nil"/>
          <w:bottom w:val="nil"/>
          <w:right w:val="nil"/>
          <w:between w:val="nil"/>
        </w:pBdr>
        <w:tabs>
          <w:tab w:val="left" w:pos="426"/>
          <w:tab w:val="left" w:pos="1633"/>
        </w:tabs>
        <w:ind w:left="708" w:right="20" w:hanging="708"/>
        <w:jc w:val="both"/>
        <w:rPr>
          <w:rFonts w:asciiTheme="majorHAnsi" w:hAnsiTheme="majorHAnsi" w:cstheme="majorHAnsi"/>
          <w:sz w:val="22"/>
          <w:szCs w:val="22"/>
        </w:rPr>
      </w:pPr>
      <w:r w:rsidRPr="0074178F">
        <w:rPr>
          <w:rFonts w:asciiTheme="majorHAnsi" w:hAnsiTheme="majorHAnsi" w:cstheme="majorHAnsi"/>
          <w:sz w:val="22"/>
          <w:szCs w:val="22"/>
        </w:rPr>
        <w:t>Заимодав</w:t>
      </w:r>
      <w:r w:rsidR="004559A7" w:rsidRPr="0074178F">
        <w:rPr>
          <w:rFonts w:asciiTheme="majorHAnsi" w:hAnsiTheme="majorHAnsi" w:cstheme="majorHAnsi"/>
          <w:sz w:val="22"/>
          <w:szCs w:val="22"/>
        </w:rPr>
        <w:t>ец уменьшает размер Текущей задолженности на основании Заявления на частичное досрочное погашение на сумму</w:t>
      </w:r>
      <w:r w:rsidR="00B32CEF" w:rsidRPr="0074178F">
        <w:rPr>
          <w:rFonts w:asciiTheme="majorHAnsi" w:hAnsiTheme="majorHAnsi" w:cstheme="majorHAnsi"/>
          <w:sz w:val="22"/>
          <w:szCs w:val="22"/>
        </w:rPr>
        <w:t>,</w:t>
      </w:r>
      <w:r w:rsidR="004559A7" w:rsidRPr="0074178F">
        <w:rPr>
          <w:rFonts w:asciiTheme="majorHAnsi" w:hAnsiTheme="majorHAnsi" w:cstheme="majorHAnsi"/>
          <w:sz w:val="22"/>
          <w:szCs w:val="22"/>
        </w:rPr>
        <w:t xml:space="preserve"> указанную в Заявлении на частичное досрочное погашение и внесенную на расчетный счет </w:t>
      </w:r>
      <w:r w:rsidRPr="0074178F">
        <w:rPr>
          <w:rFonts w:asciiTheme="majorHAnsi" w:hAnsiTheme="majorHAnsi" w:cstheme="majorHAnsi"/>
          <w:sz w:val="22"/>
          <w:szCs w:val="22"/>
        </w:rPr>
        <w:t>Заимодав</w:t>
      </w:r>
      <w:r w:rsidR="004559A7" w:rsidRPr="0074178F">
        <w:rPr>
          <w:rFonts w:asciiTheme="majorHAnsi" w:hAnsiTheme="majorHAnsi" w:cstheme="majorHAnsi"/>
          <w:sz w:val="22"/>
          <w:szCs w:val="22"/>
        </w:rPr>
        <w:t xml:space="preserve">ца. </w:t>
      </w:r>
    </w:p>
    <w:p w:rsidR="009B207B" w:rsidRPr="0074178F" w:rsidRDefault="004559A7">
      <w:pPr>
        <w:pStyle w:val="10"/>
        <w:widowControl w:val="0"/>
        <w:numPr>
          <w:ilvl w:val="1"/>
          <w:numId w:val="1"/>
        </w:numPr>
        <w:tabs>
          <w:tab w:val="right" w:pos="7075"/>
        </w:tabs>
        <w:ind w:right="570"/>
        <w:jc w:val="both"/>
        <w:rPr>
          <w:rFonts w:asciiTheme="majorHAnsi" w:hAnsiTheme="majorHAnsi" w:cstheme="majorHAnsi"/>
          <w:sz w:val="22"/>
          <w:szCs w:val="22"/>
        </w:rPr>
      </w:pPr>
      <w:r w:rsidRPr="0074178F">
        <w:rPr>
          <w:rFonts w:asciiTheme="majorHAnsi" w:hAnsiTheme="majorHAnsi" w:cstheme="majorHAnsi"/>
          <w:sz w:val="22"/>
          <w:szCs w:val="22"/>
        </w:rPr>
        <w:t xml:space="preserve">Если внесенная сумма денежных средств меньше или больше указанной в Заявлении на частичное досрочное погашение, то уменьшение Текущей задолженности не производится в соответствии с внесенной суммой денежных средств, а внесенные денежные средства учитываются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 в качестве обеспечения последующего Ежемесячного платежа (в этом случае проценты, предусмотренные ст. 317.1 ГК РФ</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не подлежат начислению).</w:t>
      </w:r>
    </w:p>
    <w:p w:rsidR="009B207B" w:rsidRPr="0074178F" w:rsidRDefault="004559A7">
      <w:pPr>
        <w:pStyle w:val="10"/>
        <w:widowControl w:val="0"/>
        <w:numPr>
          <w:ilvl w:val="1"/>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 xml:space="preserve">Если Заемщик осуществляет платеж по Договору займа ранее Даты планового платежа или в Дату планового платежа в сумме, превышающей сумму очередного Ежемесячного платежа по Графику платежей, и при этом не направил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цу Заявление на частичное досрочное погашение в порядке</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предусмотренном Общими условиями, то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 xml:space="preserve">ец засчитывает внесенные Заемщиком денежные средства в следующую Дату планового платежа согласно Графику платежей, при отсутствии иных неисполненных обязательств Заемщика перед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w:t>
      </w:r>
    </w:p>
    <w:p w:rsidR="009B207B" w:rsidRPr="0074178F" w:rsidRDefault="005C4D80">
      <w:pPr>
        <w:pStyle w:val="10"/>
        <w:widowControl w:val="0"/>
        <w:numPr>
          <w:ilvl w:val="1"/>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Заимодав</w:t>
      </w:r>
      <w:r w:rsidR="004559A7" w:rsidRPr="0074178F">
        <w:rPr>
          <w:rFonts w:asciiTheme="majorHAnsi" w:hAnsiTheme="majorHAnsi" w:cstheme="majorHAnsi"/>
          <w:sz w:val="22"/>
          <w:szCs w:val="22"/>
        </w:rPr>
        <w:t xml:space="preserve">ец вправе на основании соответствующей Информации, полученной от Заемщика, предоставить последнему Льготный период. Заемщик вправе воспользоваться правом на Льготный период на любом этапе Договора займа после его заключения. </w:t>
      </w:r>
    </w:p>
    <w:p w:rsidR="009B207B" w:rsidRPr="0074178F" w:rsidRDefault="004559A7">
      <w:pPr>
        <w:pStyle w:val="10"/>
        <w:widowControl w:val="0"/>
        <w:numPr>
          <w:ilvl w:val="1"/>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Льготный период может предоставляться частями. Льготный период не может быть предоставлен Заемщику на срок более 6 месяцев беспрерывного пользования. Частично Льготный период предоставляется на срок, кратный одному месяцу.</w:t>
      </w:r>
    </w:p>
    <w:p w:rsidR="009B207B" w:rsidRPr="0074178F" w:rsidRDefault="004559A7">
      <w:pPr>
        <w:pStyle w:val="10"/>
        <w:widowControl w:val="0"/>
        <w:numPr>
          <w:ilvl w:val="1"/>
          <w:numId w:val="1"/>
        </w:numP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В случае предоставления Льготного периода, либо частичного досрочного погашения Текущей задолженности, либо увеличения Лимита кредитования График платежей подлежит изменению. Измененный График платежей направляется Заемщику способами, указанными в разделе 12 Общих условий.</w:t>
      </w:r>
    </w:p>
    <w:p w:rsidR="009B207B" w:rsidRPr="0074178F" w:rsidRDefault="004559A7">
      <w:pPr>
        <w:pStyle w:val="10"/>
        <w:widowControl w:val="0"/>
        <w:numPr>
          <w:ilvl w:val="1"/>
          <w:numId w:val="1"/>
        </w:numPr>
        <w:ind w:right="99"/>
        <w:jc w:val="both"/>
        <w:rPr>
          <w:rFonts w:asciiTheme="majorHAnsi" w:hAnsiTheme="majorHAnsi" w:cstheme="majorHAnsi"/>
          <w:sz w:val="22"/>
          <w:szCs w:val="22"/>
        </w:rPr>
      </w:pPr>
      <w:r w:rsidRPr="0074178F">
        <w:rPr>
          <w:rFonts w:asciiTheme="majorHAnsi" w:hAnsiTheme="majorHAnsi" w:cstheme="majorHAnsi"/>
          <w:sz w:val="22"/>
          <w:szCs w:val="22"/>
        </w:rPr>
        <w:t xml:space="preserve">При изменении Графика платежей размер Ежемесячного платежа рассчитывается исходя из остатка Текущей задолженности и оставшегося срока Договора займа. </w:t>
      </w:r>
    </w:p>
    <w:p w:rsidR="00B32CEF" w:rsidRPr="0074178F" w:rsidRDefault="00B32CEF" w:rsidP="00B32CEF">
      <w:pPr>
        <w:pStyle w:val="10"/>
        <w:widowControl w:val="0"/>
        <w:ind w:left="720" w:right="99"/>
        <w:jc w:val="both"/>
        <w:rPr>
          <w:rFonts w:asciiTheme="majorHAnsi" w:hAnsiTheme="majorHAnsi" w:cstheme="majorHAnsi"/>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color w:val="000000"/>
          <w:sz w:val="22"/>
          <w:szCs w:val="22"/>
        </w:rPr>
        <w:lastRenderedPageBreak/>
        <w:t>Обеспечение исполнения обязательств</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Обеспечение исполнения обязательств Заемщика по Договору займа осуществляется одним или несколькими из следующих способов:</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Залог транспортного средства</w:t>
      </w:r>
      <w:r w:rsidR="00B32CEF" w:rsidRPr="0074178F">
        <w:rPr>
          <w:rFonts w:asciiTheme="majorHAnsi" w:hAnsiTheme="majorHAnsi" w:cstheme="majorHAnsi"/>
          <w:sz w:val="22"/>
          <w:szCs w:val="22"/>
        </w:rPr>
        <w:t>.</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Поручительство третьих лиц в следующих случа</w:t>
      </w:r>
      <w:r w:rsidRPr="0074178F">
        <w:rPr>
          <w:rFonts w:asciiTheme="majorHAnsi" w:hAnsiTheme="majorHAnsi" w:cstheme="majorHAnsi"/>
          <w:sz w:val="22"/>
          <w:szCs w:val="22"/>
        </w:rPr>
        <w:t>ях:</w:t>
      </w:r>
    </w:p>
    <w:p w:rsidR="009B207B" w:rsidRPr="0074178F" w:rsidRDefault="004559A7">
      <w:pPr>
        <w:pStyle w:val="10"/>
        <w:widowControl w:val="0"/>
        <w:pBdr>
          <w:top w:val="nil"/>
          <w:left w:val="nil"/>
          <w:bottom w:val="nil"/>
          <w:right w:val="nil"/>
          <w:between w:val="nil"/>
        </w:pBdr>
        <w:tabs>
          <w:tab w:val="left" w:pos="426"/>
          <w:tab w:val="left" w:pos="1633"/>
        </w:tabs>
        <w:ind w:left="1146" w:right="20" w:hanging="153"/>
        <w:jc w:val="both"/>
        <w:rPr>
          <w:rFonts w:asciiTheme="majorHAnsi" w:hAnsiTheme="majorHAnsi" w:cstheme="majorHAnsi"/>
          <w:sz w:val="22"/>
          <w:szCs w:val="22"/>
        </w:rPr>
      </w:pPr>
      <w:r w:rsidRPr="0074178F">
        <w:rPr>
          <w:rFonts w:asciiTheme="majorHAnsi" w:hAnsiTheme="majorHAnsi" w:cstheme="majorHAnsi"/>
          <w:sz w:val="22"/>
          <w:szCs w:val="22"/>
        </w:rPr>
        <w:t xml:space="preserve">8.1.2.1. если у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ца возникает обоснованное сомнение в платежеспособности Заявителя;</w:t>
      </w:r>
    </w:p>
    <w:p w:rsidR="009B207B" w:rsidRPr="0074178F" w:rsidRDefault="004559A7">
      <w:pPr>
        <w:pStyle w:val="10"/>
        <w:widowControl w:val="0"/>
        <w:pBdr>
          <w:top w:val="nil"/>
          <w:left w:val="nil"/>
          <w:bottom w:val="nil"/>
          <w:right w:val="nil"/>
          <w:between w:val="nil"/>
        </w:pBdr>
        <w:tabs>
          <w:tab w:val="left" w:pos="0"/>
          <w:tab w:val="left" w:pos="0"/>
        </w:tabs>
        <w:ind w:left="1146" w:right="20" w:hanging="153"/>
        <w:jc w:val="both"/>
        <w:rPr>
          <w:rFonts w:asciiTheme="majorHAnsi" w:hAnsiTheme="majorHAnsi" w:cstheme="majorHAnsi"/>
          <w:sz w:val="22"/>
          <w:szCs w:val="22"/>
        </w:rPr>
      </w:pPr>
      <w:r w:rsidRPr="0074178F">
        <w:rPr>
          <w:rFonts w:asciiTheme="majorHAnsi" w:hAnsiTheme="majorHAnsi" w:cstheme="majorHAnsi"/>
          <w:sz w:val="22"/>
          <w:szCs w:val="22"/>
        </w:rPr>
        <w:t>8.1.2.2. если Заявитель не соответствует одному или нескольким требованиям, предъявляемым к Заявителю согласно п. 2.1 Правил.</w:t>
      </w:r>
    </w:p>
    <w:p w:rsidR="009B207B" w:rsidRPr="0074178F" w:rsidRDefault="004559A7">
      <w:pPr>
        <w:pStyle w:val="10"/>
        <w:widowControl w:val="0"/>
        <w:pBdr>
          <w:top w:val="nil"/>
          <w:left w:val="nil"/>
          <w:bottom w:val="nil"/>
          <w:right w:val="nil"/>
          <w:between w:val="nil"/>
        </w:pBdr>
        <w:tabs>
          <w:tab w:val="left" w:pos="426"/>
          <w:tab w:val="left" w:pos="1633"/>
        </w:tabs>
        <w:ind w:right="20" w:firstLine="708"/>
        <w:jc w:val="both"/>
        <w:rPr>
          <w:rFonts w:asciiTheme="majorHAnsi" w:hAnsiTheme="majorHAnsi" w:cstheme="majorHAnsi"/>
          <w:sz w:val="22"/>
          <w:szCs w:val="22"/>
        </w:rPr>
      </w:pPr>
      <w:r w:rsidRPr="0074178F">
        <w:rPr>
          <w:rFonts w:asciiTheme="majorHAnsi" w:hAnsiTheme="majorHAnsi" w:cstheme="majorHAnsi"/>
          <w:sz w:val="22"/>
          <w:szCs w:val="22"/>
        </w:rPr>
        <w:t xml:space="preserve">Стороны могут прийти к соглашению, что способы обеспечения исполнения обязательств Заемщика перед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 указанные в п</w:t>
      </w:r>
      <w:r w:rsidR="00B32CEF" w:rsidRPr="0074178F">
        <w:rPr>
          <w:rFonts w:asciiTheme="majorHAnsi" w:hAnsiTheme="majorHAnsi" w:cstheme="majorHAnsi"/>
          <w:sz w:val="22"/>
          <w:szCs w:val="22"/>
        </w:rPr>
        <w:t>унктах</w:t>
      </w:r>
      <w:r w:rsidRPr="0074178F">
        <w:rPr>
          <w:rFonts w:asciiTheme="majorHAnsi" w:hAnsiTheme="majorHAnsi" w:cstheme="majorHAnsi"/>
          <w:sz w:val="22"/>
          <w:szCs w:val="22"/>
        </w:rPr>
        <w:t xml:space="preserve"> 8.1.1 и 8.1.2 Общих условий</w:t>
      </w:r>
      <w:r w:rsidR="00B32CEF" w:rsidRPr="0074178F">
        <w:rPr>
          <w:rFonts w:asciiTheme="majorHAnsi" w:hAnsiTheme="majorHAnsi" w:cstheme="majorHAnsi"/>
          <w:sz w:val="22"/>
          <w:szCs w:val="22"/>
        </w:rPr>
        <w:t>,</w:t>
      </w:r>
      <w:r w:rsidRPr="0074178F">
        <w:rPr>
          <w:rFonts w:asciiTheme="majorHAnsi" w:hAnsiTheme="majorHAnsi" w:cstheme="majorHAnsi"/>
          <w:sz w:val="22"/>
          <w:szCs w:val="22"/>
        </w:rPr>
        <w:t xml:space="preserve"> могут применяться одновременно.</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Способ обеспечения исполнения обязательств устанавливается сторонами в Индивидуальных условиях.</w:t>
      </w:r>
    </w:p>
    <w:p w:rsidR="009B207B" w:rsidRPr="0074178F" w:rsidRDefault="009B207B">
      <w:pPr>
        <w:pStyle w:val="10"/>
        <w:widowControl w:val="0"/>
        <w:pBdr>
          <w:top w:val="nil"/>
          <w:left w:val="nil"/>
          <w:bottom w:val="nil"/>
          <w:right w:val="nil"/>
          <w:between w:val="nil"/>
        </w:pBdr>
        <w:tabs>
          <w:tab w:val="left" w:pos="426"/>
          <w:tab w:val="left" w:pos="1633"/>
        </w:tabs>
        <w:spacing w:after="120"/>
        <w:ind w:left="1146" w:right="20" w:hanging="7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bookmarkStart w:id="10" w:name="2s8eyo1" w:colFirst="0" w:colLast="0"/>
      <w:bookmarkStart w:id="11" w:name="4d34og8" w:colFirst="0" w:colLast="0"/>
      <w:bookmarkEnd w:id="10"/>
      <w:bookmarkEnd w:id="11"/>
      <w:r w:rsidRPr="0074178F">
        <w:rPr>
          <w:rFonts w:asciiTheme="majorHAnsi" w:hAnsiTheme="majorHAnsi" w:cstheme="majorHAnsi"/>
          <w:b/>
          <w:color w:val="000000"/>
          <w:sz w:val="22"/>
          <w:szCs w:val="22"/>
        </w:rPr>
        <w:t xml:space="preserve">Права и обязанности </w:t>
      </w:r>
      <w:r w:rsidR="005C4D80" w:rsidRPr="0074178F">
        <w:rPr>
          <w:rFonts w:asciiTheme="majorHAnsi" w:hAnsiTheme="majorHAnsi" w:cstheme="majorHAnsi"/>
          <w:b/>
          <w:color w:val="000000"/>
          <w:sz w:val="22"/>
          <w:szCs w:val="22"/>
        </w:rPr>
        <w:t>Заимодав</w:t>
      </w:r>
      <w:r w:rsidRPr="0074178F">
        <w:rPr>
          <w:rFonts w:asciiTheme="majorHAnsi" w:hAnsiTheme="majorHAnsi" w:cstheme="majorHAnsi"/>
          <w:b/>
          <w:color w:val="000000"/>
          <w:sz w:val="22"/>
          <w:szCs w:val="22"/>
        </w:rPr>
        <w:t xml:space="preserve">ца </w:t>
      </w:r>
    </w:p>
    <w:p w:rsidR="009B207B" w:rsidRPr="0074178F" w:rsidRDefault="005C4D80">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b/>
          <w:color w:val="000000"/>
          <w:sz w:val="22"/>
          <w:szCs w:val="22"/>
        </w:rPr>
        <w:t>Заимодав</w:t>
      </w:r>
      <w:r w:rsidR="004559A7" w:rsidRPr="0074178F">
        <w:rPr>
          <w:rFonts w:asciiTheme="majorHAnsi" w:hAnsiTheme="majorHAnsi" w:cstheme="majorHAnsi"/>
          <w:b/>
          <w:color w:val="000000"/>
          <w:sz w:val="22"/>
          <w:szCs w:val="22"/>
        </w:rPr>
        <w:t>ец обязан:</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выдать </w:t>
      </w:r>
      <w:r w:rsidRPr="0074178F">
        <w:rPr>
          <w:rFonts w:asciiTheme="majorHAnsi" w:hAnsiTheme="majorHAnsi" w:cstheme="majorHAnsi"/>
          <w:sz w:val="22"/>
          <w:szCs w:val="22"/>
        </w:rPr>
        <w:t>Транши</w:t>
      </w:r>
      <w:r w:rsidRPr="0074178F">
        <w:rPr>
          <w:rFonts w:asciiTheme="majorHAnsi" w:hAnsiTheme="majorHAnsi" w:cstheme="majorHAnsi"/>
          <w:color w:val="000000"/>
          <w:sz w:val="22"/>
          <w:szCs w:val="22"/>
        </w:rPr>
        <w:t xml:space="preserve"> Заемщику в соответствии с положениями Договора займа и Правилами;</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в период действия Договора займа предоставлять Заемщику </w:t>
      </w:r>
      <w:r w:rsidRPr="0074178F">
        <w:rPr>
          <w:rFonts w:asciiTheme="majorHAnsi" w:hAnsiTheme="majorHAnsi" w:cstheme="majorHAnsi"/>
          <w:sz w:val="22"/>
          <w:szCs w:val="22"/>
        </w:rPr>
        <w:t xml:space="preserve">сведения </w:t>
      </w:r>
      <w:r w:rsidRPr="0074178F">
        <w:rPr>
          <w:rFonts w:asciiTheme="majorHAnsi" w:hAnsiTheme="majorHAnsi" w:cstheme="majorHAnsi"/>
          <w:color w:val="000000"/>
          <w:sz w:val="22"/>
          <w:szCs w:val="22"/>
        </w:rPr>
        <w:t xml:space="preserve">или </w:t>
      </w:r>
      <w:r w:rsidRPr="0074178F">
        <w:rPr>
          <w:rFonts w:asciiTheme="majorHAnsi" w:hAnsiTheme="majorHAnsi" w:cstheme="majorHAnsi"/>
          <w:sz w:val="22"/>
          <w:szCs w:val="22"/>
        </w:rPr>
        <w:t>обеспечивать доступ к ним</w:t>
      </w:r>
      <w:r w:rsidRPr="0074178F">
        <w:rPr>
          <w:rFonts w:asciiTheme="majorHAnsi" w:hAnsiTheme="majorHAnsi" w:cstheme="majorHAnsi"/>
          <w:color w:val="000000"/>
          <w:sz w:val="22"/>
          <w:szCs w:val="22"/>
        </w:rPr>
        <w:t xml:space="preserve">, </w:t>
      </w:r>
      <w:r w:rsidRPr="0074178F">
        <w:rPr>
          <w:rFonts w:asciiTheme="majorHAnsi" w:hAnsiTheme="majorHAnsi" w:cstheme="majorHAnsi"/>
          <w:sz w:val="22"/>
          <w:szCs w:val="22"/>
        </w:rPr>
        <w:t>которые связаны</w:t>
      </w:r>
      <w:r w:rsidRPr="0074178F">
        <w:rPr>
          <w:rFonts w:asciiTheme="majorHAnsi" w:hAnsiTheme="majorHAnsi" w:cstheme="majorHAnsi"/>
          <w:color w:val="000000"/>
          <w:sz w:val="22"/>
          <w:szCs w:val="22"/>
        </w:rPr>
        <w:t xml:space="preserve"> с исполнением обязанностей по Договору займа в соответствии с действующим законодательством Российской Федерации;</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в случае изменения Графика платежей предоставить Заемщику новый График платежей;</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предоставить Заемщику доступ к Личному кабинету в случае прохождения им Авторизации, в соответствии с п. 4.14 Правил;</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соблюдать конфиденциальность в отношении сведений, полученных </w:t>
      </w:r>
      <w:r w:rsidRPr="0074178F">
        <w:rPr>
          <w:rFonts w:asciiTheme="majorHAnsi" w:hAnsiTheme="majorHAnsi" w:cstheme="majorHAnsi"/>
          <w:sz w:val="22"/>
          <w:szCs w:val="22"/>
        </w:rPr>
        <w:t xml:space="preserve">от Заемщика </w:t>
      </w:r>
      <w:r w:rsidRPr="0074178F">
        <w:rPr>
          <w:rFonts w:asciiTheme="majorHAnsi" w:hAnsiTheme="majorHAnsi" w:cstheme="majorHAnsi"/>
          <w:color w:val="000000"/>
          <w:sz w:val="22"/>
          <w:szCs w:val="22"/>
        </w:rPr>
        <w:t>при заключении и исполнении прав и обязанностей по Договору займа</w:t>
      </w:r>
      <w:r w:rsidRPr="0074178F">
        <w:rPr>
          <w:rFonts w:asciiTheme="majorHAnsi" w:hAnsiTheme="majorHAnsi" w:cstheme="majorHAnsi"/>
          <w:sz w:val="22"/>
          <w:szCs w:val="22"/>
        </w:rPr>
        <w:t>;</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sz w:val="22"/>
          <w:szCs w:val="22"/>
        </w:rPr>
        <w:t xml:space="preserve">передавать сведения, формирующие кредитную историю Заемщика в порядке и объеме согласно </w:t>
      </w:r>
      <w:r w:rsidR="00D65683" w:rsidRPr="0074178F">
        <w:rPr>
          <w:rFonts w:asciiTheme="majorHAnsi" w:hAnsiTheme="majorHAnsi" w:cstheme="majorHAnsi"/>
          <w:sz w:val="22"/>
          <w:szCs w:val="22"/>
        </w:rPr>
        <w:t xml:space="preserve">Федеральному закону </w:t>
      </w:r>
      <w:r w:rsidRPr="0074178F">
        <w:rPr>
          <w:rFonts w:asciiTheme="majorHAnsi" w:hAnsiTheme="majorHAnsi" w:cstheme="majorHAnsi"/>
          <w:sz w:val="22"/>
          <w:szCs w:val="22"/>
        </w:rPr>
        <w:t xml:space="preserve">от 30.12.2004 г. </w:t>
      </w:r>
      <w:r w:rsidR="00D65683" w:rsidRPr="0074178F">
        <w:rPr>
          <w:rFonts w:asciiTheme="majorHAnsi" w:hAnsiTheme="majorHAnsi" w:cstheme="majorHAnsi"/>
          <w:sz w:val="22"/>
          <w:szCs w:val="22"/>
        </w:rPr>
        <w:t xml:space="preserve">№ </w:t>
      </w:r>
      <w:r w:rsidRPr="0074178F">
        <w:rPr>
          <w:rFonts w:asciiTheme="majorHAnsi" w:hAnsiTheme="majorHAnsi" w:cstheme="majorHAnsi"/>
          <w:sz w:val="22"/>
          <w:szCs w:val="22"/>
        </w:rPr>
        <w:t xml:space="preserve">218-ФЗ </w:t>
      </w:r>
      <w:r w:rsidR="00D65683" w:rsidRPr="0074178F">
        <w:rPr>
          <w:rFonts w:asciiTheme="majorHAnsi" w:hAnsiTheme="majorHAnsi" w:cstheme="majorHAnsi"/>
          <w:sz w:val="22"/>
          <w:szCs w:val="22"/>
        </w:rPr>
        <w:t>«</w:t>
      </w:r>
      <w:r w:rsidRPr="0074178F">
        <w:rPr>
          <w:rFonts w:asciiTheme="majorHAnsi" w:hAnsiTheme="majorHAnsi" w:cstheme="majorHAnsi"/>
          <w:sz w:val="22"/>
          <w:szCs w:val="22"/>
        </w:rPr>
        <w:t>О кредитных историях</w:t>
      </w:r>
      <w:r w:rsidR="00D65683" w:rsidRPr="0074178F">
        <w:rPr>
          <w:rFonts w:asciiTheme="majorHAnsi" w:hAnsiTheme="majorHAnsi" w:cstheme="majorHAnsi"/>
          <w:sz w:val="22"/>
          <w:szCs w:val="22"/>
        </w:rPr>
        <w:t>»</w:t>
      </w:r>
      <w:r w:rsidRPr="0074178F">
        <w:rPr>
          <w:rFonts w:asciiTheme="majorHAnsi" w:hAnsiTheme="majorHAnsi" w:cstheme="majorHAnsi"/>
          <w:sz w:val="22"/>
          <w:szCs w:val="22"/>
        </w:rPr>
        <w:t>.</w:t>
      </w:r>
    </w:p>
    <w:p w:rsidR="009B207B" w:rsidRPr="0074178F" w:rsidRDefault="005C4D80">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b/>
          <w:color w:val="000000"/>
          <w:sz w:val="22"/>
          <w:szCs w:val="22"/>
        </w:rPr>
        <w:t>Заимодав</w:t>
      </w:r>
      <w:r w:rsidR="004559A7" w:rsidRPr="0074178F">
        <w:rPr>
          <w:rFonts w:asciiTheme="majorHAnsi" w:hAnsiTheme="majorHAnsi" w:cstheme="majorHAnsi"/>
          <w:b/>
          <w:color w:val="000000"/>
          <w:sz w:val="22"/>
          <w:szCs w:val="22"/>
        </w:rPr>
        <w:t>ец имеет право:</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запрашивать дополнительную информацию у Заемщика с целью заключения и исполнения Договора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реструктуризировать </w:t>
      </w:r>
      <w:r w:rsidRPr="0074178F">
        <w:rPr>
          <w:rFonts w:asciiTheme="majorHAnsi" w:hAnsiTheme="majorHAnsi" w:cstheme="majorHAnsi"/>
          <w:sz w:val="22"/>
          <w:szCs w:val="22"/>
        </w:rPr>
        <w:t>З</w:t>
      </w:r>
      <w:r w:rsidRPr="0074178F">
        <w:rPr>
          <w:rFonts w:asciiTheme="majorHAnsi" w:hAnsiTheme="majorHAnsi" w:cstheme="majorHAnsi"/>
          <w:color w:val="000000"/>
          <w:sz w:val="22"/>
          <w:szCs w:val="22"/>
        </w:rPr>
        <w:t>адолженность по Договору займа при получении соответствующе</w:t>
      </w:r>
      <w:r w:rsidRPr="0074178F">
        <w:rPr>
          <w:rFonts w:asciiTheme="majorHAnsi" w:hAnsiTheme="majorHAnsi" w:cstheme="majorHAnsi"/>
          <w:sz w:val="22"/>
          <w:szCs w:val="22"/>
        </w:rPr>
        <w:t xml:space="preserve">й Информации </w:t>
      </w:r>
      <w:r w:rsidRPr="0074178F">
        <w:rPr>
          <w:rFonts w:asciiTheme="majorHAnsi" w:hAnsiTheme="majorHAnsi" w:cstheme="majorHAnsi"/>
          <w:color w:val="000000"/>
          <w:sz w:val="22"/>
          <w:szCs w:val="22"/>
        </w:rPr>
        <w:t>от Заемщика;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по соглашению </w:t>
      </w:r>
      <w:r w:rsidRPr="0074178F">
        <w:rPr>
          <w:rFonts w:asciiTheme="majorHAnsi" w:hAnsiTheme="majorHAnsi" w:cstheme="majorHAnsi"/>
          <w:sz w:val="22"/>
          <w:szCs w:val="22"/>
        </w:rPr>
        <w:t xml:space="preserve">с Заемщиком </w:t>
      </w:r>
      <w:r w:rsidRPr="0074178F">
        <w:rPr>
          <w:rFonts w:asciiTheme="majorHAnsi" w:hAnsiTheme="majorHAnsi" w:cstheme="majorHAnsi"/>
          <w:color w:val="000000"/>
          <w:sz w:val="22"/>
          <w:szCs w:val="22"/>
        </w:rPr>
        <w:t>изменять положения Договора займа, включая График платежей;</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в одностороннем порядке уменьшить проценты по Договору займа, уменьшить размер </w:t>
      </w:r>
      <w:r w:rsidRPr="0074178F">
        <w:rPr>
          <w:rFonts w:asciiTheme="majorHAnsi" w:hAnsiTheme="majorHAnsi" w:cstheme="majorHAnsi"/>
          <w:sz w:val="22"/>
          <w:szCs w:val="22"/>
        </w:rPr>
        <w:t>Н</w:t>
      </w:r>
      <w:r w:rsidRPr="0074178F">
        <w:rPr>
          <w:rFonts w:asciiTheme="majorHAnsi" w:hAnsiTheme="majorHAnsi" w:cstheme="majorHAnsi"/>
          <w:color w:val="000000"/>
          <w:sz w:val="22"/>
          <w:szCs w:val="22"/>
        </w:rPr>
        <w:t>еустойки или отменить ее полностью или частично, установить период, в течение которого она не взимается;</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изменить Общие условия договора, Правила при условии, что это не повлечет за собой </w:t>
      </w:r>
      <w:r w:rsidR="00D65683" w:rsidRPr="0074178F">
        <w:rPr>
          <w:rFonts w:asciiTheme="majorHAnsi" w:hAnsiTheme="majorHAnsi" w:cstheme="majorHAnsi"/>
          <w:color w:val="000000"/>
          <w:sz w:val="22"/>
          <w:szCs w:val="22"/>
        </w:rPr>
        <w:t xml:space="preserve">возникновения </w:t>
      </w:r>
      <w:r w:rsidRPr="0074178F">
        <w:rPr>
          <w:rFonts w:asciiTheme="majorHAnsi" w:hAnsiTheme="majorHAnsi" w:cstheme="majorHAnsi"/>
          <w:color w:val="000000"/>
          <w:sz w:val="22"/>
          <w:szCs w:val="22"/>
        </w:rPr>
        <w:t xml:space="preserve">новых или </w:t>
      </w:r>
      <w:r w:rsidR="00D65683" w:rsidRPr="0074178F">
        <w:rPr>
          <w:rFonts w:asciiTheme="majorHAnsi" w:hAnsiTheme="majorHAnsi" w:cstheme="majorHAnsi"/>
          <w:color w:val="000000"/>
          <w:sz w:val="22"/>
          <w:szCs w:val="22"/>
        </w:rPr>
        <w:t xml:space="preserve">увеличения </w:t>
      </w:r>
      <w:r w:rsidRPr="0074178F">
        <w:rPr>
          <w:rFonts w:asciiTheme="majorHAnsi" w:hAnsiTheme="majorHAnsi" w:cstheme="majorHAnsi"/>
          <w:color w:val="000000"/>
          <w:sz w:val="22"/>
          <w:szCs w:val="22"/>
        </w:rPr>
        <w:t>размера существующих денежных обязательств Заемщика по Договору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потребовать досрочного полного исполнения Договора займа вместе с причитающимися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 xml:space="preserve">роцентами, </w:t>
      </w:r>
      <w:r w:rsidRPr="0074178F">
        <w:rPr>
          <w:rFonts w:asciiTheme="majorHAnsi" w:hAnsiTheme="majorHAnsi" w:cstheme="majorHAnsi"/>
          <w:sz w:val="22"/>
          <w:szCs w:val="22"/>
        </w:rPr>
        <w:t>Н</w:t>
      </w:r>
      <w:r w:rsidRPr="0074178F">
        <w:rPr>
          <w:rFonts w:asciiTheme="majorHAnsi" w:hAnsiTheme="majorHAnsi" w:cstheme="majorHAnsi"/>
          <w:color w:val="000000"/>
          <w:sz w:val="22"/>
          <w:szCs w:val="22"/>
        </w:rPr>
        <w:t xml:space="preserve">еустойкой и иными расходами по взысканию </w:t>
      </w:r>
      <w:r w:rsidRPr="0074178F">
        <w:rPr>
          <w:rFonts w:asciiTheme="majorHAnsi" w:hAnsiTheme="majorHAnsi" w:cstheme="majorHAnsi"/>
          <w:sz w:val="22"/>
          <w:szCs w:val="22"/>
        </w:rPr>
        <w:t>Задолженности</w:t>
      </w:r>
      <w:r w:rsidRPr="0074178F">
        <w:rPr>
          <w:rFonts w:asciiTheme="majorHAnsi" w:hAnsiTheme="majorHAnsi" w:cstheme="majorHAnsi"/>
          <w:color w:val="000000"/>
          <w:sz w:val="22"/>
          <w:szCs w:val="22"/>
        </w:rPr>
        <w:t xml:space="preserve">, в случае нарушения Заемщиком условий Договора займа и </w:t>
      </w:r>
      <w:r w:rsidR="00D65683" w:rsidRPr="0074178F">
        <w:rPr>
          <w:rFonts w:asciiTheme="majorHAnsi" w:hAnsiTheme="majorHAnsi" w:cstheme="majorHAnsi"/>
          <w:color w:val="000000"/>
          <w:sz w:val="22"/>
          <w:szCs w:val="22"/>
        </w:rPr>
        <w:t xml:space="preserve">в </w:t>
      </w:r>
      <w:r w:rsidRPr="0074178F">
        <w:rPr>
          <w:rFonts w:asciiTheme="majorHAnsi" w:hAnsiTheme="majorHAnsi" w:cstheme="majorHAnsi"/>
          <w:color w:val="000000"/>
          <w:sz w:val="22"/>
          <w:szCs w:val="22"/>
        </w:rPr>
        <w:t>иных случаях, предусмотренных действующим законодательством Российской Федерации;</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lastRenderedPageBreak/>
        <w:t xml:space="preserve">потребовать полного досрочного возврата Текущей </w:t>
      </w:r>
      <w:r w:rsidRPr="0074178F">
        <w:rPr>
          <w:rFonts w:asciiTheme="majorHAnsi" w:hAnsiTheme="majorHAnsi" w:cstheme="majorHAnsi"/>
          <w:sz w:val="22"/>
          <w:szCs w:val="22"/>
        </w:rPr>
        <w:t>задолженности</w:t>
      </w:r>
      <w:r w:rsidRPr="0074178F">
        <w:rPr>
          <w:rFonts w:asciiTheme="majorHAnsi" w:hAnsiTheme="majorHAnsi" w:cstheme="majorHAnsi"/>
          <w:color w:val="000000"/>
          <w:sz w:val="22"/>
          <w:szCs w:val="22"/>
        </w:rPr>
        <w:t xml:space="preserve"> в случае утраты полного или в части обеспечения исполнения обязательств Заемщика перед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цем по Договору займа (залог, поручительство), а также иного нарушения </w:t>
      </w:r>
      <w:r w:rsidR="00B46F2E" w:rsidRPr="0074178F">
        <w:rPr>
          <w:rFonts w:asciiTheme="majorHAnsi" w:hAnsiTheme="majorHAnsi" w:cstheme="majorHAnsi"/>
          <w:color w:val="000000"/>
          <w:sz w:val="22"/>
          <w:szCs w:val="22"/>
        </w:rPr>
        <w:t>Заемщиком</w:t>
      </w:r>
      <w:r w:rsidRPr="0074178F">
        <w:rPr>
          <w:rFonts w:asciiTheme="majorHAnsi" w:hAnsiTheme="majorHAnsi" w:cstheme="majorHAnsi"/>
          <w:sz w:val="22"/>
          <w:szCs w:val="22"/>
        </w:rPr>
        <w:t xml:space="preserve">, а равно залогодателем или поручителем </w:t>
      </w:r>
      <w:r w:rsidRPr="0074178F">
        <w:rPr>
          <w:rFonts w:asciiTheme="majorHAnsi" w:hAnsiTheme="majorHAnsi" w:cstheme="majorHAnsi"/>
          <w:color w:val="000000"/>
          <w:sz w:val="22"/>
          <w:szCs w:val="22"/>
        </w:rPr>
        <w:t>договора залога транспортного средства или договора поручительства</w:t>
      </w:r>
      <w:r w:rsidR="00D65683" w:rsidRPr="0074178F">
        <w:rPr>
          <w:rFonts w:asciiTheme="majorHAnsi" w:hAnsiTheme="majorHAnsi" w:cstheme="majorHAnsi"/>
          <w:color w:val="000000"/>
          <w:sz w:val="22"/>
          <w:szCs w:val="22"/>
        </w:rPr>
        <w:t>.</w:t>
      </w:r>
    </w:p>
    <w:p w:rsidR="009B207B" w:rsidRPr="0074178F" w:rsidRDefault="009B207B">
      <w:pPr>
        <w:pStyle w:val="10"/>
        <w:widowControl w:val="0"/>
        <w:pBdr>
          <w:top w:val="nil"/>
          <w:left w:val="nil"/>
          <w:bottom w:val="nil"/>
          <w:right w:val="nil"/>
          <w:between w:val="nil"/>
        </w:pBdr>
        <w:tabs>
          <w:tab w:val="left" w:pos="426"/>
          <w:tab w:val="left" w:pos="1633"/>
        </w:tabs>
        <w:spacing w:after="120"/>
        <w:ind w:left="1146" w:right="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bookmarkStart w:id="12" w:name="17dp8vu" w:colFirst="0" w:colLast="0"/>
      <w:bookmarkEnd w:id="12"/>
      <w:r w:rsidRPr="0074178F">
        <w:rPr>
          <w:rFonts w:asciiTheme="majorHAnsi" w:hAnsiTheme="majorHAnsi" w:cstheme="majorHAnsi"/>
          <w:b/>
          <w:color w:val="000000"/>
          <w:sz w:val="22"/>
          <w:szCs w:val="22"/>
        </w:rPr>
        <w:t>Права и обязанности Заемщика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b/>
          <w:color w:val="000000"/>
          <w:sz w:val="22"/>
          <w:szCs w:val="22"/>
        </w:rPr>
        <w:t>Заемщик обязан:</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возвратить полученный Заем и уплатить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роценты за пользование им в соответствии с Графиком платежей и условиями Договора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sz w:val="22"/>
          <w:szCs w:val="22"/>
        </w:rPr>
      </w:pPr>
      <w:r w:rsidRPr="0074178F">
        <w:rPr>
          <w:rFonts w:asciiTheme="majorHAnsi" w:hAnsiTheme="majorHAnsi" w:cstheme="majorHAnsi"/>
          <w:sz w:val="22"/>
          <w:szCs w:val="22"/>
        </w:rPr>
        <w:t xml:space="preserve">погасить в полном объеме Задолженность перед </w:t>
      </w:r>
      <w:r w:rsidR="005C4D80" w:rsidRPr="0074178F">
        <w:rPr>
          <w:rFonts w:asciiTheme="majorHAnsi" w:hAnsiTheme="majorHAnsi" w:cstheme="majorHAnsi"/>
          <w:sz w:val="22"/>
          <w:szCs w:val="22"/>
        </w:rPr>
        <w:t>Заимодав</w:t>
      </w:r>
      <w:r w:rsidRPr="0074178F">
        <w:rPr>
          <w:rFonts w:asciiTheme="majorHAnsi" w:hAnsiTheme="majorHAnsi" w:cstheme="majorHAnsi"/>
          <w:sz w:val="22"/>
          <w:szCs w:val="22"/>
        </w:rPr>
        <w:t>цем;</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досрочно погасить в</w:t>
      </w:r>
      <w:r w:rsidRPr="0074178F">
        <w:rPr>
          <w:rFonts w:asciiTheme="majorHAnsi" w:hAnsiTheme="majorHAnsi" w:cstheme="majorHAnsi"/>
          <w:sz w:val="22"/>
          <w:szCs w:val="22"/>
        </w:rPr>
        <w:t xml:space="preserve"> полном объеме З</w:t>
      </w:r>
      <w:r w:rsidRPr="0074178F">
        <w:rPr>
          <w:rFonts w:asciiTheme="majorHAnsi" w:hAnsiTheme="majorHAnsi" w:cstheme="majorHAnsi"/>
          <w:color w:val="000000"/>
          <w:sz w:val="22"/>
          <w:szCs w:val="22"/>
        </w:rPr>
        <w:t xml:space="preserve">адолженность в течение 3 (трех) рабочих дней с момента получения соответствующего требования от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самостоятельно уведомлять залогодателя, поручителя обо всех изменениях Договора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предоставлять информацию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цу при получении соответствующего запроса;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предоставить достоверные сведения о своих бенефициарах и выгодоприобретателях.</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b/>
          <w:color w:val="000000"/>
          <w:sz w:val="22"/>
          <w:szCs w:val="22"/>
        </w:rPr>
        <w:t>Заемщик имеет право:</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получать полную и исчерпывающую информацию о состоянии своей </w:t>
      </w:r>
      <w:r w:rsidRPr="0074178F">
        <w:rPr>
          <w:rFonts w:asciiTheme="majorHAnsi" w:hAnsiTheme="majorHAnsi" w:cstheme="majorHAnsi"/>
          <w:sz w:val="22"/>
          <w:szCs w:val="22"/>
        </w:rPr>
        <w:t>З</w:t>
      </w:r>
      <w:r w:rsidRPr="0074178F">
        <w:rPr>
          <w:rFonts w:asciiTheme="majorHAnsi" w:hAnsiTheme="majorHAnsi" w:cstheme="majorHAnsi"/>
          <w:color w:val="000000"/>
          <w:sz w:val="22"/>
          <w:szCs w:val="22"/>
        </w:rPr>
        <w:t>адолженности;</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обращаться к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цу с заявлением о реструктуризации (об изменении Графика платежей), изменении размера </w:t>
      </w:r>
      <w:r w:rsidRPr="0074178F">
        <w:rPr>
          <w:rFonts w:asciiTheme="majorHAnsi" w:hAnsiTheme="majorHAnsi" w:cstheme="majorHAnsi"/>
          <w:sz w:val="22"/>
          <w:szCs w:val="22"/>
        </w:rPr>
        <w:t>Н</w:t>
      </w:r>
      <w:r w:rsidRPr="0074178F">
        <w:rPr>
          <w:rFonts w:asciiTheme="majorHAnsi" w:hAnsiTheme="majorHAnsi" w:cstheme="majorHAnsi"/>
          <w:color w:val="000000"/>
          <w:sz w:val="22"/>
          <w:szCs w:val="22"/>
        </w:rPr>
        <w:t xml:space="preserve">еустойки и приостановлении начисления </w:t>
      </w:r>
      <w:r w:rsidRPr="0074178F">
        <w:rPr>
          <w:rFonts w:asciiTheme="majorHAnsi" w:hAnsiTheme="majorHAnsi" w:cstheme="majorHAnsi"/>
          <w:sz w:val="22"/>
          <w:szCs w:val="22"/>
        </w:rPr>
        <w:t>Н</w:t>
      </w:r>
      <w:r w:rsidRPr="0074178F">
        <w:rPr>
          <w:rFonts w:asciiTheme="majorHAnsi" w:hAnsiTheme="majorHAnsi" w:cstheme="majorHAnsi"/>
          <w:color w:val="000000"/>
          <w:sz w:val="22"/>
          <w:szCs w:val="22"/>
        </w:rPr>
        <w:t>еустойки;</w:t>
      </w:r>
    </w:p>
    <w:p w:rsidR="00D65683" w:rsidRPr="0074178F" w:rsidRDefault="004559A7">
      <w:pPr>
        <w:pStyle w:val="10"/>
        <w:widowControl w:val="0"/>
        <w:numPr>
          <w:ilvl w:val="2"/>
          <w:numId w:val="1"/>
        </w:numPr>
        <w:pBdr>
          <w:top w:val="nil"/>
          <w:left w:val="nil"/>
          <w:bottom w:val="nil"/>
          <w:right w:val="nil"/>
          <w:between w:val="nil"/>
        </w:pBdr>
        <w:tabs>
          <w:tab w:val="left" w:pos="426"/>
          <w:tab w:val="left" w:pos="1633"/>
        </w:tabs>
        <w:spacing w:after="120"/>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досрочно (полностью или частично) погасить Текущую </w:t>
      </w:r>
      <w:r w:rsidRPr="0074178F">
        <w:rPr>
          <w:rFonts w:asciiTheme="majorHAnsi" w:hAnsiTheme="majorHAnsi" w:cstheme="majorHAnsi"/>
          <w:sz w:val="22"/>
          <w:szCs w:val="22"/>
        </w:rPr>
        <w:t>з</w:t>
      </w:r>
      <w:r w:rsidRPr="0074178F">
        <w:rPr>
          <w:rFonts w:asciiTheme="majorHAnsi" w:hAnsiTheme="majorHAnsi" w:cstheme="majorHAnsi"/>
          <w:color w:val="000000"/>
          <w:sz w:val="22"/>
          <w:szCs w:val="22"/>
        </w:rPr>
        <w:t>адолженность по Договору займа</w:t>
      </w:r>
      <w:r w:rsidR="00D65683" w:rsidRPr="0074178F">
        <w:rPr>
          <w:rFonts w:asciiTheme="majorHAnsi" w:hAnsiTheme="majorHAnsi" w:cstheme="majorHAnsi"/>
          <w:color w:val="000000"/>
          <w:sz w:val="22"/>
          <w:szCs w:val="22"/>
        </w:rPr>
        <w:t xml:space="preserve"> </w:t>
      </w:r>
      <w:r w:rsidRPr="0074178F">
        <w:rPr>
          <w:rFonts w:asciiTheme="majorHAnsi" w:hAnsiTheme="majorHAnsi" w:cstheme="majorHAnsi"/>
          <w:color w:val="000000"/>
          <w:sz w:val="22"/>
          <w:szCs w:val="22"/>
        </w:rPr>
        <w:t>в соответствии с условиями Договора займа</w:t>
      </w:r>
      <w:r w:rsidR="00D65683" w:rsidRPr="0074178F">
        <w:rPr>
          <w:rFonts w:asciiTheme="majorHAnsi" w:hAnsiTheme="majorHAnsi" w:cstheme="majorHAnsi"/>
          <w:color w:val="000000"/>
          <w:sz w:val="22"/>
          <w:szCs w:val="22"/>
        </w:rPr>
        <w:t>.</w:t>
      </w:r>
    </w:p>
    <w:p w:rsidR="009B207B" w:rsidRPr="0074178F" w:rsidRDefault="009B207B" w:rsidP="00D65683">
      <w:pPr>
        <w:pStyle w:val="10"/>
        <w:widowControl w:val="0"/>
        <w:pBdr>
          <w:top w:val="nil"/>
          <w:left w:val="nil"/>
          <w:bottom w:val="nil"/>
          <w:right w:val="nil"/>
          <w:between w:val="nil"/>
        </w:pBdr>
        <w:tabs>
          <w:tab w:val="left" w:pos="426"/>
          <w:tab w:val="left" w:pos="1633"/>
        </w:tabs>
        <w:spacing w:after="120"/>
        <w:ind w:left="1146" w:right="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color w:val="000000"/>
          <w:sz w:val="22"/>
          <w:szCs w:val="22"/>
        </w:rPr>
      </w:pPr>
      <w:bookmarkStart w:id="13" w:name="3rdcrjn" w:colFirst="0" w:colLast="0"/>
      <w:bookmarkEnd w:id="13"/>
      <w:r w:rsidRPr="0074178F">
        <w:rPr>
          <w:rFonts w:asciiTheme="majorHAnsi" w:hAnsiTheme="majorHAnsi" w:cstheme="majorHAnsi"/>
          <w:b/>
          <w:color w:val="000000"/>
          <w:sz w:val="22"/>
          <w:szCs w:val="22"/>
        </w:rPr>
        <w:t>Ответственность Сторон</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bookmarkStart w:id="14" w:name="_26in1rg" w:colFirst="0" w:colLast="0"/>
      <w:bookmarkEnd w:id="14"/>
      <w:r w:rsidRPr="0074178F">
        <w:rPr>
          <w:rFonts w:asciiTheme="majorHAnsi" w:hAnsiTheme="majorHAnsi" w:cstheme="majorHAnsi"/>
          <w:color w:val="000000"/>
          <w:sz w:val="22"/>
          <w:szCs w:val="22"/>
        </w:rPr>
        <w:t xml:space="preserve">В случае нарушения Заемщиком сроков погашения Текущей задолженности по Договору займа Заемщик обязуется уплатить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цу </w:t>
      </w:r>
      <w:r w:rsidRPr="0074178F">
        <w:rPr>
          <w:rFonts w:asciiTheme="majorHAnsi" w:hAnsiTheme="majorHAnsi" w:cstheme="majorHAnsi"/>
          <w:sz w:val="22"/>
          <w:szCs w:val="22"/>
        </w:rPr>
        <w:t>Н</w:t>
      </w:r>
      <w:r w:rsidRPr="0074178F">
        <w:rPr>
          <w:rFonts w:asciiTheme="majorHAnsi" w:hAnsiTheme="majorHAnsi" w:cstheme="majorHAnsi"/>
          <w:color w:val="000000"/>
          <w:sz w:val="22"/>
          <w:szCs w:val="22"/>
        </w:rPr>
        <w:t xml:space="preserve">еустойку, размер которой установлен в Индивидуальных условиях. Выплата неустойки производится не позднее даты следующего </w:t>
      </w:r>
      <w:r w:rsidRPr="0074178F">
        <w:rPr>
          <w:rFonts w:asciiTheme="majorHAnsi" w:hAnsiTheme="majorHAnsi" w:cstheme="majorHAnsi"/>
          <w:sz w:val="22"/>
          <w:szCs w:val="22"/>
        </w:rPr>
        <w:t xml:space="preserve">Ежемесячного </w:t>
      </w:r>
      <w:r w:rsidRPr="0074178F">
        <w:rPr>
          <w:rFonts w:asciiTheme="majorHAnsi" w:hAnsiTheme="majorHAnsi" w:cstheme="majorHAnsi"/>
          <w:color w:val="000000"/>
          <w:sz w:val="22"/>
          <w:szCs w:val="22"/>
        </w:rPr>
        <w:t xml:space="preserve">платежа. Неустойка начисляется на непогашенную часть </w:t>
      </w:r>
      <w:r w:rsidRPr="0074178F">
        <w:rPr>
          <w:rFonts w:asciiTheme="majorHAnsi" w:hAnsiTheme="majorHAnsi" w:cstheme="majorHAnsi"/>
          <w:sz w:val="22"/>
          <w:szCs w:val="22"/>
        </w:rPr>
        <w:t>О</w:t>
      </w:r>
      <w:r w:rsidRPr="0074178F">
        <w:rPr>
          <w:rFonts w:asciiTheme="majorHAnsi" w:hAnsiTheme="majorHAnsi" w:cstheme="majorHAnsi"/>
          <w:color w:val="000000"/>
          <w:sz w:val="22"/>
          <w:szCs w:val="22"/>
        </w:rPr>
        <w:t>сновного долга.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Выплата Неустойки не освобождает Заемщика от исполнения обязательств по возврату Займа, </w:t>
      </w:r>
      <w:r w:rsidRPr="0074178F">
        <w:rPr>
          <w:rFonts w:asciiTheme="majorHAnsi" w:hAnsiTheme="majorHAnsi" w:cstheme="majorHAnsi"/>
          <w:sz w:val="22"/>
          <w:szCs w:val="22"/>
        </w:rPr>
        <w:t>П</w:t>
      </w:r>
      <w:r w:rsidRPr="0074178F">
        <w:rPr>
          <w:rFonts w:asciiTheme="majorHAnsi" w:hAnsiTheme="majorHAnsi" w:cstheme="majorHAnsi"/>
          <w:color w:val="000000"/>
          <w:sz w:val="22"/>
          <w:szCs w:val="22"/>
        </w:rPr>
        <w:t>роцентов и иных обязательств по Договору займа.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Настоящим определяется, что Стороны освобождаются от ответственности по Договору займа, если причиной неисполнения или ненадлежащего исполнения обязательств по Договору займа явились обстоятельства, находящиеся вне контроля Сторон (обстоятельства непреодолимой силы). При возникновении обстоятельств непреодолимой силы для одной из Сторон </w:t>
      </w:r>
      <w:r w:rsidRPr="0074178F">
        <w:rPr>
          <w:rFonts w:asciiTheme="majorHAnsi" w:hAnsiTheme="majorHAnsi" w:cstheme="majorHAnsi"/>
          <w:sz w:val="22"/>
          <w:szCs w:val="22"/>
        </w:rPr>
        <w:t>такая Сторона</w:t>
      </w:r>
      <w:r w:rsidRPr="0074178F">
        <w:rPr>
          <w:rFonts w:asciiTheme="majorHAnsi" w:hAnsiTheme="majorHAnsi" w:cstheme="majorHAnsi"/>
          <w:color w:val="000000"/>
          <w:sz w:val="22"/>
          <w:szCs w:val="22"/>
        </w:rPr>
        <w:t xml:space="preserve"> обязана уведомить о наступлении таких обстоятельств другую Сторону на следующий рабочий день с момента прекращения</w:t>
      </w:r>
      <w:r w:rsidRPr="0074178F">
        <w:rPr>
          <w:rFonts w:asciiTheme="majorHAnsi" w:hAnsiTheme="majorHAnsi" w:cstheme="majorHAnsi"/>
          <w:sz w:val="22"/>
          <w:szCs w:val="22"/>
        </w:rPr>
        <w:t xml:space="preserve"> действия таких обстоятельств</w:t>
      </w:r>
      <w:r w:rsidRPr="0074178F">
        <w:rPr>
          <w:rFonts w:asciiTheme="majorHAnsi" w:hAnsiTheme="majorHAnsi" w:cstheme="majorHAnsi"/>
          <w:color w:val="000000"/>
          <w:sz w:val="22"/>
          <w:szCs w:val="22"/>
        </w:rPr>
        <w:t xml:space="preserve"> и предоставить доказательства, подтверждающие возникновение и срок действия обстоятельств непреодолимой силы, одним из способов, указанных в п. 16 Индивидуальных условий договора.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after="120"/>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Заемщик несет предусмотренную российским законодательством ответственность за неправомерное использование персональных данных третьих лиц или получение заемных денежных средств по документам, принадлежащим третьим лицам. </w:t>
      </w:r>
    </w:p>
    <w:p w:rsidR="00934AF7" w:rsidRPr="0074178F" w:rsidRDefault="00934AF7" w:rsidP="00934AF7">
      <w:pPr>
        <w:pStyle w:val="10"/>
        <w:widowControl w:val="0"/>
        <w:pBdr>
          <w:top w:val="nil"/>
          <w:left w:val="nil"/>
          <w:bottom w:val="nil"/>
          <w:right w:val="nil"/>
          <w:between w:val="nil"/>
        </w:pBdr>
        <w:tabs>
          <w:tab w:val="left" w:pos="426"/>
          <w:tab w:val="left" w:pos="1633"/>
        </w:tabs>
        <w:spacing w:after="120"/>
        <w:ind w:right="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bookmarkStart w:id="15" w:name="_lnxbz9" w:colFirst="0" w:colLast="0"/>
      <w:bookmarkEnd w:id="15"/>
      <w:r w:rsidRPr="0074178F">
        <w:rPr>
          <w:rFonts w:asciiTheme="majorHAnsi" w:hAnsiTheme="majorHAnsi" w:cstheme="majorHAnsi"/>
          <w:b/>
          <w:color w:val="000000"/>
          <w:sz w:val="22"/>
          <w:szCs w:val="22"/>
        </w:rPr>
        <w:t>Обмен сообщениями</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bookmarkStart w:id="16" w:name="_35nkun2" w:colFirst="0" w:colLast="0"/>
      <w:bookmarkEnd w:id="16"/>
      <w:r w:rsidRPr="0074178F">
        <w:rPr>
          <w:rFonts w:asciiTheme="majorHAnsi" w:hAnsiTheme="majorHAnsi" w:cstheme="majorHAnsi"/>
          <w:color w:val="000000"/>
          <w:sz w:val="22"/>
          <w:szCs w:val="22"/>
        </w:rPr>
        <w:t xml:space="preserve">Информация направляется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цем Заемщику одним из следующих </w:t>
      </w:r>
      <w:r w:rsidRPr="0074178F">
        <w:rPr>
          <w:rFonts w:asciiTheme="majorHAnsi" w:hAnsiTheme="majorHAnsi" w:cstheme="majorHAnsi"/>
          <w:color w:val="000000"/>
          <w:sz w:val="22"/>
          <w:szCs w:val="22"/>
        </w:rPr>
        <w:lastRenderedPageBreak/>
        <w:t>способов:</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обмен сообщениями по электронной почте на e-mail</w:t>
      </w:r>
      <w:r w:rsidR="00934AF7"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адреса, указанные в Договоре займа, в том числе с использованием Личного кабинета, размещенного на официальном сайте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обмен почтовыми сообщениями по реквизитам Сторон, указанным в Договоре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обмен Информацией путем ее передачи через Менеджера при личной встрече;</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обмен </w:t>
      </w:r>
      <w:r w:rsidRPr="0074178F">
        <w:rPr>
          <w:rFonts w:asciiTheme="majorHAnsi" w:hAnsiTheme="majorHAnsi" w:cstheme="majorHAnsi"/>
          <w:sz w:val="22"/>
          <w:szCs w:val="22"/>
        </w:rPr>
        <w:t>Информацией (СМС-сообщения и звонки)</w:t>
      </w:r>
      <w:r w:rsidRPr="0074178F">
        <w:rPr>
          <w:rFonts w:asciiTheme="majorHAnsi" w:hAnsiTheme="majorHAnsi" w:cstheme="majorHAnsi"/>
          <w:color w:val="000000"/>
          <w:sz w:val="22"/>
          <w:szCs w:val="22"/>
        </w:rPr>
        <w:t xml:space="preserve"> по телефону на </w:t>
      </w:r>
      <w:r w:rsidRPr="0074178F">
        <w:rPr>
          <w:rFonts w:asciiTheme="majorHAnsi" w:hAnsiTheme="majorHAnsi" w:cstheme="majorHAnsi"/>
          <w:sz w:val="22"/>
          <w:szCs w:val="22"/>
        </w:rPr>
        <w:t>Зарегистрированные</w:t>
      </w:r>
      <w:r w:rsidRPr="0074178F">
        <w:rPr>
          <w:rFonts w:asciiTheme="majorHAnsi" w:hAnsiTheme="majorHAnsi" w:cstheme="majorHAnsi"/>
          <w:color w:val="000000"/>
          <w:sz w:val="22"/>
          <w:szCs w:val="22"/>
        </w:rPr>
        <w:t xml:space="preserve"> номера, указанные в Договоре займа;</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bookmarkStart w:id="17" w:name="_1ksv4uv" w:colFirst="0" w:colLast="0"/>
      <w:bookmarkEnd w:id="17"/>
      <w:r w:rsidRPr="0074178F">
        <w:rPr>
          <w:rFonts w:asciiTheme="majorHAnsi" w:hAnsiTheme="majorHAnsi" w:cstheme="majorHAnsi"/>
          <w:color w:val="000000"/>
          <w:sz w:val="22"/>
          <w:szCs w:val="22"/>
        </w:rPr>
        <w:t xml:space="preserve">Заемщик вправе направлять сообщения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цу с помощью формы обратной связи, </w:t>
      </w:r>
      <w:r w:rsidRPr="0074178F">
        <w:rPr>
          <w:rFonts w:asciiTheme="majorHAnsi" w:hAnsiTheme="majorHAnsi" w:cstheme="majorHAnsi"/>
          <w:sz w:val="22"/>
          <w:szCs w:val="22"/>
        </w:rPr>
        <w:t xml:space="preserve">размещенной </w:t>
      </w:r>
      <w:r w:rsidRPr="0074178F">
        <w:rPr>
          <w:rFonts w:asciiTheme="majorHAnsi" w:hAnsiTheme="majorHAnsi" w:cstheme="majorHAnsi"/>
          <w:color w:val="000000"/>
          <w:sz w:val="22"/>
          <w:szCs w:val="22"/>
        </w:rPr>
        <w:t xml:space="preserve">на </w:t>
      </w:r>
      <w:r w:rsidRPr="0074178F">
        <w:rPr>
          <w:rFonts w:asciiTheme="majorHAnsi" w:hAnsiTheme="majorHAnsi" w:cstheme="majorHAnsi"/>
          <w:sz w:val="22"/>
          <w:szCs w:val="22"/>
        </w:rPr>
        <w:t>С</w:t>
      </w:r>
      <w:r w:rsidRPr="0074178F">
        <w:rPr>
          <w:rFonts w:asciiTheme="majorHAnsi" w:hAnsiTheme="majorHAnsi" w:cstheme="majorHAnsi"/>
          <w:color w:val="000000"/>
          <w:sz w:val="22"/>
          <w:szCs w:val="22"/>
        </w:rPr>
        <w:t>айте;</w:t>
      </w:r>
    </w:p>
    <w:p w:rsidR="009B207B" w:rsidRPr="0074178F" w:rsidRDefault="004559A7">
      <w:pPr>
        <w:pStyle w:val="10"/>
        <w:widowControl w:val="0"/>
        <w:numPr>
          <w:ilvl w:val="2"/>
          <w:numId w:val="1"/>
        </w:numPr>
        <w:pBdr>
          <w:top w:val="nil"/>
          <w:left w:val="nil"/>
          <w:bottom w:val="nil"/>
          <w:right w:val="nil"/>
          <w:between w:val="nil"/>
        </w:pBdr>
        <w:tabs>
          <w:tab w:val="left" w:pos="426"/>
          <w:tab w:val="left" w:pos="1633"/>
        </w:tabs>
        <w:ind w:right="2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иным способом, согласованным Сторонами, позволяющим установить и зафиксировать факт получения </w:t>
      </w:r>
      <w:r w:rsidRPr="0074178F">
        <w:rPr>
          <w:rFonts w:asciiTheme="majorHAnsi" w:hAnsiTheme="majorHAnsi" w:cstheme="majorHAnsi"/>
          <w:sz w:val="22"/>
          <w:szCs w:val="22"/>
        </w:rPr>
        <w:t>Информации Заемщиком</w:t>
      </w:r>
      <w:r w:rsidRPr="0074178F">
        <w:rPr>
          <w:rFonts w:asciiTheme="majorHAnsi" w:hAnsiTheme="majorHAnsi" w:cstheme="majorHAnsi"/>
          <w:color w:val="000000"/>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Стороны договорились, что вс</w:t>
      </w:r>
      <w:r w:rsidRPr="0074178F">
        <w:rPr>
          <w:rFonts w:asciiTheme="majorHAnsi" w:hAnsiTheme="majorHAnsi" w:cstheme="majorHAnsi"/>
          <w:sz w:val="22"/>
          <w:szCs w:val="22"/>
        </w:rPr>
        <w:t>я Информация</w:t>
      </w:r>
      <w:r w:rsidRPr="0074178F">
        <w:rPr>
          <w:rFonts w:asciiTheme="majorHAnsi" w:hAnsiTheme="majorHAnsi" w:cstheme="majorHAnsi"/>
          <w:color w:val="000000"/>
          <w:sz w:val="22"/>
          <w:szCs w:val="22"/>
        </w:rPr>
        <w:t>, направленн</w:t>
      </w:r>
      <w:r w:rsidRPr="0074178F">
        <w:rPr>
          <w:rFonts w:asciiTheme="majorHAnsi" w:hAnsiTheme="majorHAnsi" w:cstheme="majorHAnsi"/>
          <w:sz w:val="22"/>
          <w:szCs w:val="22"/>
        </w:rPr>
        <w:t>ая</w:t>
      </w:r>
      <w:r w:rsidRPr="0074178F">
        <w:rPr>
          <w:rFonts w:asciiTheme="majorHAnsi" w:hAnsiTheme="majorHAnsi" w:cstheme="majorHAnsi"/>
          <w:color w:val="000000"/>
          <w:sz w:val="22"/>
          <w:szCs w:val="22"/>
        </w:rPr>
        <w:t xml:space="preserve"> с использованием Личного кабинета, счита</w:t>
      </w:r>
      <w:r w:rsidRPr="0074178F">
        <w:rPr>
          <w:rFonts w:asciiTheme="majorHAnsi" w:hAnsiTheme="majorHAnsi" w:cstheme="majorHAnsi"/>
          <w:sz w:val="22"/>
          <w:szCs w:val="22"/>
        </w:rPr>
        <w:t>е</w:t>
      </w:r>
      <w:r w:rsidRPr="0074178F">
        <w:rPr>
          <w:rFonts w:asciiTheme="majorHAnsi" w:hAnsiTheme="majorHAnsi" w:cstheme="majorHAnsi"/>
          <w:color w:val="000000"/>
          <w:sz w:val="22"/>
          <w:szCs w:val="22"/>
        </w:rPr>
        <w:t>тся надлежащим образом полученн</w:t>
      </w:r>
      <w:r w:rsidRPr="0074178F">
        <w:rPr>
          <w:rFonts w:asciiTheme="majorHAnsi" w:hAnsiTheme="majorHAnsi" w:cstheme="majorHAnsi"/>
          <w:sz w:val="22"/>
          <w:szCs w:val="22"/>
        </w:rPr>
        <w:t>ой</w:t>
      </w:r>
      <w:r w:rsidRPr="0074178F">
        <w:rPr>
          <w:rFonts w:asciiTheme="majorHAnsi" w:hAnsiTheme="majorHAnsi" w:cstheme="majorHAnsi"/>
          <w:color w:val="000000"/>
          <w:sz w:val="22"/>
          <w:szCs w:val="22"/>
        </w:rPr>
        <w:t xml:space="preserve"> соответственно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цем или Заемщиком в течение 24 (двадцати четырех) часов с момента </w:t>
      </w:r>
      <w:r w:rsidRPr="0074178F">
        <w:rPr>
          <w:rFonts w:asciiTheme="majorHAnsi" w:hAnsiTheme="majorHAnsi" w:cstheme="majorHAnsi"/>
          <w:sz w:val="22"/>
          <w:szCs w:val="22"/>
        </w:rPr>
        <w:t>ее</w:t>
      </w:r>
      <w:r w:rsidRPr="0074178F">
        <w:rPr>
          <w:rFonts w:asciiTheme="majorHAnsi" w:hAnsiTheme="majorHAnsi" w:cstheme="majorHAnsi"/>
          <w:color w:val="000000"/>
          <w:sz w:val="22"/>
          <w:szCs w:val="22"/>
        </w:rPr>
        <w:t xml:space="preserve"> отправки.</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Заемщик обязан в письменном виде в течение 3 (трех) рабочих дней информировать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ца об изменении фактического места жительства и места регистрации, семейного положения, места работы (смены работодателя), паспортных и контактных данных, указанных в </w:t>
      </w:r>
      <w:r w:rsidRPr="0074178F">
        <w:rPr>
          <w:rFonts w:asciiTheme="majorHAnsi" w:hAnsiTheme="majorHAnsi" w:cstheme="majorHAnsi"/>
          <w:sz w:val="22"/>
          <w:szCs w:val="22"/>
        </w:rPr>
        <w:t>И</w:t>
      </w:r>
      <w:r w:rsidRPr="0074178F">
        <w:rPr>
          <w:rFonts w:asciiTheme="majorHAnsi" w:hAnsiTheme="majorHAnsi" w:cstheme="majorHAnsi"/>
          <w:color w:val="000000"/>
          <w:sz w:val="22"/>
          <w:szCs w:val="22"/>
        </w:rPr>
        <w:t>ндивидуальных условиях</w:t>
      </w:r>
      <w:r w:rsidRPr="0074178F">
        <w:rPr>
          <w:rFonts w:asciiTheme="majorHAnsi" w:hAnsiTheme="majorHAnsi" w:cstheme="majorHAnsi"/>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Заемщик обязан по запросу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ца предоставить любые необходимые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цу объяснения и/или дополнительные сведения, связанные с заключением</w:t>
      </w:r>
      <w:r w:rsidR="00934AF7"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исполнением Договора займа в срок не позднее 1 (одного) рабочего дня, следующего за днем получения запроса. В случае неисполнения указанной обязанности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ец вправе начислить </w:t>
      </w:r>
      <w:r w:rsidRPr="0074178F">
        <w:rPr>
          <w:rFonts w:asciiTheme="majorHAnsi" w:hAnsiTheme="majorHAnsi" w:cstheme="majorHAnsi"/>
          <w:sz w:val="22"/>
          <w:szCs w:val="22"/>
        </w:rPr>
        <w:t>Н</w:t>
      </w:r>
      <w:r w:rsidRPr="0074178F">
        <w:rPr>
          <w:rFonts w:asciiTheme="majorHAnsi" w:hAnsiTheme="majorHAnsi" w:cstheme="majorHAnsi"/>
          <w:color w:val="000000"/>
          <w:sz w:val="22"/>
          <w:szCs w:val="22"/>
        </w:rPr>
        <w:t xml:space="preserve">еустойку за каждый факт игнорирования запроса в соответствии с п. </w:t>
      </w:r>
      <w:r w:rsidRPr="0074178F">
        <w:rPr>
          <w:rFonts w:asciiTheme="majorHAnsi" w:hAnsiTheme="majorHAnsi" w:cstheme="majorHAnsi"/>
          <w:sz w:val="22"/>
          <w:szCs w:val="22"/>
        </w:rPr>
        <w:t>11</w:t>
      </w:r>
      <w:r w:rsidRPr="0074178F">
        <w:rPr>
          <w:rFonts w:asciiTheme="majorHAnsi" w:hAnsiTheme="majorHAnsi" w:cstheme="majorHAnsi"/>
          <w:color w:val="000000"/>
          <w:sz w:val="22"/>
          <w:szCs w:val="22"/>
        </w:rPr>
        <w:t>.1 Общих условий.</w:t>
      </w:r>
    </w:p>
    <w:p w:rsidR="009B207B" w:rsidRPr="0074178F" w:rsidRDefault="005C4D80">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Заимодав</w:t>
      </w:r>
      <w:r w:rsidR="004559A7" w:rsidRPr="0074178F">
        <w:rPr>
          <w:rFonts w:asciiTheme="majorHAnsi" w:hAnsiTheme="majorHAnsi" w:cstheme="majorHAnsi"/>
          <w:color w:val="000000"/>
          <w:sz w:val="22"/>
          <w:szCs w:val="22"/>
        </w:rPr>
        <w:t xml:space="preserve">ец вправе направлять уведомления в адрес Заемщика одним или несколькими способами, указанными в п. </w:t>
      </w:r>
      <w:r w:rsidR="004559A7" w:rsidRPr="0074178F">
        <w:rPr>
          <w:rFonts w:asciiTheme="majorHAnsi" w:hAnsiTheme="majorHAnsi" w:cstheme="majorHAnsi"/>
          <w:sz w:val="22"/>
          <w:szCs w:val="22"/>
        </w:rPr>
        <w:t>12</w:t>
      </w:r>
      <w:r w:rsidR="004559A7" w:rsidRPr="0074178F">
        <w:rPr>
          <w:rFonts w:asciiTheme="majorHAnsi" w:hAnsiTheme="majorHAnsi" w:cstheme="majorHAnsi"/>
          <w:color w:val="000000"/>
          <w:sz w:val="22"/>
          <w:szCs w:val="22"/>
        </w:rPr>
        <w:t xml:space="preserve">.1 Общих условий, по своему усмотрению. Направление информации одним или несколькими способами, указанными в п. </w:t>
      </w:r>
      <w:r w:rsidR="004559A7" w:rsidRPr="0074178F">
        <w:rPr>
          <w:rFonts w:asciiTheme="majorHAnsi" w:hAnsiTheme="majorHAnsi" w:cstheme="majorHAnsi"/>
          <w:sz w:val="22"/>
          <w:szCs w:val="22"/>
        </w:rPr>
        <w:t>12</w:t>
      </w:r>
      <w:r w:rsidR="004559A7" w:rsidRPr="0074178F">
        <w:rPr>
          <w:rFonts w:asciiTheme="majorHAnsi" w:hAnsiTheme="majorHAnsi" w:cstheme="majorHAnsi"/>
          <w:color w:val="000000"/>
          <w:sz w:val="22"/>
          <w:szCs w:val="22"/>
        </w:rPr>
        <w:t xml:space="preserve">.1 Общих условий, является надлежащим исполнением обязательств </w:t>
      </w:r>
      <w:r w:rsidRPr="0074178F">
        <w:rPr>
          <w:rFonts w:asciiTheme="majorHAnsi" w:hAnsiTheme="majorHAnsi" w:cstheme="majorHAnsi"/>
          <w:color w:val="000000"/>
          <w:sz w:val="22"/>
          <w:szCs w:val="22"/>
        </w:rPr>
        <w:t>Заимодав</w:t>
      </w:r>
      <w:r w:rsidR="004559A7" w:rsidRPr="0074178F">
        <w:rPr>
          <w:rFonts w:asciiTheme="majorHAnsi" w:hAnsiTheme="majorHAnsi" w:cstheme="majorHAnsi"/>
          <w:color w:val="000000"/>
          <w:sz w:val="22"/>
          <w:szCs w:val="22"/>
        </w:rPr>
        <w:t>ца по информированию Заемщика.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after="120"/>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При получении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цем </w:t>
      </w:r>
      <w:r w:rsidRPr="0074178F">
        <w:rPr>
          <w:rFonts w:asciiTheme="majorHAnsi" w:hAnsiTheme="majorHAnsi" w:cstheme="majorHAnsi"/>
          <w:sz w:val="22"/>
          <w:szCs w:val="22"/>
        </w:rPr>
        <w:t xml:space="preserve">обращения от </w:t>
      </w:r>
      <w:r w:rsidRPr="0074178F">
        <w:rPr>
          <w:rFonts w:asciiTheme="majorHAnsi" w:hAnsiTheme="majorHAnsi" w:cstheme="majorHAnsi"/>
          <w:color w:val="000000"/>
          <w:sz w:val="22"/>
          <w:szCs w:val="22"/>
        </w:rPr>
        <w:t xml:space="preserve">Заемщика или уполномоченного представителя,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ец в срок</w:t>
      </w:r>
      <w:r w:rsidR="00934AF7"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не превышающий 13 (</w:t>
      </w:r>
      <w:r w:rsidR="00934AF7" w:rsidRPr="0074178F">
        <w:rPr>
          <w:rFonts w:asciiTheme="majorHAnsi" w:hAnsiTheme="majorHAnsi" w:cstheme="majorHAnsi"/>
          <w:color w:val="000000"/>
          <w:sz w:val="22"/>
          <w:szCs w:val="22"/>
        </w:rPr>
        <w:t>тринадцати</w:t>
      </w:r>
      <w:r w:rsidRPr="0074178F">
        <w:rPr>
          <w:rFonts w:asciiTheme="majorHAnsi" w:hAnsiTheme="majorHAnsi" w:cstheme="majorHAnsi"/>
          <w:color w:val="000000"/>
          <w:sz w:val="22"/>
          <w:szCs w:val="22"/>
        </w:rPr>
        <w:t>) рабочих дней</w:t>
      </w:r>
      <w:r w:rsidR="00934AF7"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направляет ответ Заемщику. В случае если для рассмотрения обращения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цу необходима дополнительная информация, он вправе запросить ее у Заемщика и направить ответ на обращение в течение 5 (пяти) рабочих дней с момента получения всей необходимой информации.</w:t>
      </w:r>
    </w:p>
    <w:p w:rsidR="00934AF7" w:rsidRPr="0074178F" w:rsidRDefault="00934AF7" w:rsidP="00934AF7">
      <w:pPr>
        <w:pStyle w:val="10"/>
        <w:widowControl w:val="0"/>
        <w:pBdr>
          <w:top w:val="nil"/>
          <w:left w:val="nil"/>
          <w:bottom w:val="nil"/>
          <w:right w:val="nil"/>
          <w:between w:val="nil"/>
        </w:pBdr>
        <w:tabs>
          <w:tab w:val="left" w:pos="426"/>
          <w:tab w:val="left" w:pos="1633"/>
        </w:tabs>
        <w:spacing w:after="120"/>
        <w:ind w:right="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color w:val="000000"/>
          <w:sz w:val="22"/>
          <w:szCs w:val="22"/>
        </w:rPr>
        <w:t>Разрешение споров</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В случае возникновения споров по Договору займа Стороны предпринимают все возможные способы разрешения сложившейся ситуации в досудебном порядке посредством обмена Информаци</w:t>
      </w:r>
      <w:r w:rsidRPr="0074178F">
        <w:rPr>
          <w:rFonts w:asciiTheme="majorHAnsi" w:hAnsiTheme="majorHAnsi" w:cstheme="majorHAnsi"/>
          <w:sz w:val="22"/>
          <w:szCs w:val="22"/>
        </w:rPr>
        <w:t>ей</w:t>
      </w:r>
      <w:r w:rsidRPr="0074178F">
        <w:rPr>
          <w:rFonts w:asciiTheme="majorHAnsi" w:hAnsiTheme="majorHAnsi" w:cstheme="majorHAnsi"/>
          <w:color w:val="000000"/>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Обмен претензиями осуществляется в порядке, установленном разделом </w:t>
      </w:r>
      <w:r w:rsidRPr="0074178F">
        <w:rPr>
          <w:rFonts w:asciiTheme="majorHAnsi" w:hAnsiTheme="majorHAnsi" w:cstheme="majorHAnsi"/>
          <w:sz w:val="22"/>
          <w:szCs w:val="22"/>
        </w:rPr>
        <w:t>12</w:t>
      </w:r>
      <w:r w:rsidRPr="0074178F">
        <w:rPr>
          <w:rFonts w:asciiTheme="majorHAnsi" w:hAnsiTheme="majorHAnsi" w:cstheme="majorHAnsi"/>
          <w:color w:val="000000"/>
          <w:sz w:val="22"/>
          <w:szCs w:val="22"/>
        </w:rPr>
        <w:t xml:space="preserve"> Общих условий.</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С момента поступления претензии (или с момента, когда она считается поступившей) Сторона обязана прекратить нарушать законные права и интересы </w:t>
      </w:r>
      <w:r w:rsidRPr="0074178F">
        <w:rPr>
          <w:rFonts w:asciiTheme="majorHAnsi" w:hAnsiTheme="majorHAnsi" w:cstheme="majorHAnsi"/>
          <w:sz w:val="22"/>
          <w:szCs w:val="22"/>
        </w:rPr>
        <w:t>другой Стороны</w:t>
      </w:r>
      <w:r w:rsidRPr="0074178F">
        <w:rPr>
          <w:rFonts w:asciiTheme="majorHAnsi" w:hAnsiTheme="majorHAnsi" w:cstheme="majorHAnsi"/>
          <w:color w:val="000000"/>
          <w:sz w:val="22"/>
          <w:szCs w:val="22"/>
        </w:rPr>
        <w:t>, а также возместить возникшие в связи с этим расходы</w:t>
      </w:r>
      <w:r w:rsidR="00823F15"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или предоставить мотивированный отказ в течение 30 (тридцати) </w:t>
      </w:r>
      <w:r w:rsidRPr="0074178F">
        <w:rPr>
          <w:rFonts w:asciiTheme="majorHAnsi" w:hAnsiTheme="majorHAnsi" w:cstheme="majorHAnsi"/>
          <w:sz w:val="22"/>
          <w:szCs w:val="22"/>
        </w:rPr>
        <w:t xml:space="preserve">календарных </w:t>
      </w:r>
      <w:r w:rsidRPr="0074178F">
        <w:rPr>
          <w:rFonts w:asciiTheme="majorHAnsi" w:hAnsiTheme="majorHAnsi" w:cstheme="majorHAnsi"/>
          <w:color w:val="000000"/>
          <w:sz w:val="22"/>
          <w:szCs w:val="22"/>
        </w:rPr>
        <w:t>дней.</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after="120"/>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В случае невозможности разрешения спора в досудебном порядке Сторона</w:t>
      </w:r>
      <w:r w:rsidR="00934AF7"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чьи права и законные интересы нарушены</w:t>
      </w:r>
      <w:r w:rsidR="00934AF7" w:rsidRPr="0074178F">
        <w:rPr>
          <w:rFonts w:asciiTheme="majorHAnsi" w:hAnsiTheme="majorHAnsi" w:cstheme="majorHAnsi"/>
          <w:color w:val="000000"/>
          <w:sz w:val="22"/>
          <w:szCs w:val="22"/>
        </w:rPr>
        <w:t>,</w:t>
      </w:r>
      <w:r w:rsidRPr="0074178F">
        <w:rPr>
          <w:rFonts w:asciiTheme="majorHAnsi" w:hAnsiTheme="majorHAnsi" w:cstheme="majorHAnsi"/>
          <w:color w:val="000000"/>
          <w:sz w:val="22"/>
          <w:szCs w:val="22"/>
        </w:rPr>
        <w:t xml:space="preserve"> вправе обратиться в суд в соответствии с </w:t>
      </w:r>
      <w:r w:rsidRPr="0074178F">
        <w:rPr>
          <w:rFonts w:asciiTheme="majorHAnsi" w:hAnsiTheme="majorHAnsi" w:cstheme="majorHAnsi"/>
          <w:color w:val="000000"/>
          <w:sz w:val="22"/>
          <w:szCs w:val="22"/>
        </w:rPr>
        <w:lastRenderedPageBreak/>
        <w:t>подсудностью, установленной в Индивидуальных условиях.</w:t>
      </w:r>
    </w:p>
    <w:p w:rsidR="00934AF7" w:rsidRPr="0074178F" w:rsidRDefault="00934AF7" w:rsidP="00934AF7">
      <w:pPr>
        <w:pStyle w:val="10"/>
        <w:widowControl w:val="0"/>
        <w:pBdr>
          <w:top w:val="nil"/>
          <w:left w:val="nil"/>
          <w:bottom w:val="nil"/>
          <w:right w:val="nil"/>
          <w:between w:val="nil"/>
        </w:pBdr>
        <w:tabs>
          <w:tab w:val="left" w:pos="426"/>
          <w:tab w:val="left" w:pos="1633"/>
        </w:tabs>
        <w:spacing w:after="120"/>
        <w:ind w:right="20"/>
        <w:jc w:val="both"/>
        <w:rPr>
          <w:rFonts w:asciiTheme="majorHAnsi" w:hAnsiTheme="majorHAnsi" w:cstheme="majorHAnsi"/>
          <w:color w:val="000000"/>
          <w:sz w:val="22"/>
          <w:szCs w:val="22"/>
        </w:rPr>
      </w:pPr>
    </w:p>
    <w:p w:rsidR="009B207B" w:rsidRPr="0074178F" w:rsidRDefault="004559A7">
      <w:pPr>
        <w:pStyle w:val="10"/>
        <w:widowControl w:val="0"/>
        <w:numPr>
          <w:ilvl w:val="0"/>
          <w:numId w:val="1"/>
        </w:numPr>
        <w:pBdr>
          <w:top w:val="nil"/>
          <w:left w:val="nil"/>
          <w:bottom w:val="nil"/>
          <w:right w:val="nil"/>
          <w:between w:val="nil"/>
        </w:pBdr>
        <w:tabs>
          <w:tab w:val="left" w:pos="426"/>
          <w:tab w:val="left" w:pos="1633"/>
        </w:tabs>
        <w:spacing w:before="120" w:after="120"/>
        <w:ind w:left="0" w:right="23" w:firstLine="0"/>
        <w:jc w:val="both"/>
        <w:rPr>
          <w:rFonts w:asciiTheme="majorHAnsi" w:hAnsiTheme="majorHAnsi" w:cstheme="majorHAnsi"/>
          <w:b/>
          <w:color w:val="000000"/>
          <w:sz w:val="22"/>
          <w:szCs w:val="22"/>
        </w:rPr>
      </w:pPr>
      <w:r w:rsidRPr="0074178F">
        <w:rPr>
          <w:rFonts w:asciiTheme="majorHAnsi" w:hAnsiTheme="majorHAnsi" w:cstheme="majorHAnsi"/>
          <w:b/>
          <w:color w:val="000000"/>
          <w:sz w:val="22"/>
          <w:szCs w:val="22"/>
        </w:rPr>
        <w:t>Заключительные положения</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 xml:space="preserve">Срок действия Договора займа определяется Индивидуальными условиями. Истечение срока действия Договора займа не освобождает Заемщика от обязанности погасить </w:t>
      </w:r>
      <w:r w:rsidRPr="0074178F">
        <w:rPr>
          <w:rFonts w:asciiTheme="majorHAnsi" w:hAnsiTheme="majorHAnsi" w:cstheme="majorHAnsi"/>
          <w:sz w:val="22"/>
          <w:szCs w:val="22"/>
        </w:rPr>
        <w:t>З</w:t>
      </w:r>
      <w:r w:rsidRPr="0074178F">
        <w:rPr>
          <w:rFonts w:asciiTheme="majorHAnsi" w:hAnsiTheme="majorHAnsi" w:cstheme="majorHAnsi"/>
          <w:color w:val="000000"/>
          <w:sz w:val="22"/>
          <w:szCs w:val="22"/>
        </w:rPr>
        <w:t>адолженность, возникшую в соответствии с условиями Договора займа.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Уступка прав требовани</w:t>
      </w:r>
      <w:r w:rsidR="00491BF0" w:rsidRPr="0074178F">
        <w:rPr>
          <w:rFonts w:asciiTheme="majorHAnsi" w:hAnsiTheme="majorHAnsi" w:cstheme="majorHAnsi"/>
          <w:color w:val="000000"/>
          <w:sz w:val="22"/>
          <w:szCs w:val="22"/>
        </w:rPr>
        <w:t>я</w:t>
      </w:r>
      <w:r w:rsidRPr="0074178F">
        <w:rPr>
          <w:rFonts w:asciiTheme="majorHAnsi" w:hAnsiTheme="majorHAnsi" w:cstheme="majorHAnsi"/>
          <w:color w:val="000000"/>
          <w:sz w:val="22"/>
          <w:szCs w:val="22"/>
        </w:rPr>
        <w:t xml:space="preserve"> по Договору займа может быть осуществлена в соответствии с п. 13 Индивидуальных условий. В соответствии с действующим законодательством обязанности </w:t>
      </w:r>
      <w:r w:rsidR="005C4D80" w:rsidRPr="0074178F">
        <w:rPr>
          <w:rFonts w:asciiTheme="majorHAnsi" w:hAnsiTheme="majorHAnsi" w:cstheme="majorHAnsi"/>
          <w:color w:val="000000"/>
          <w:sz w:val="22"/>
          <w:szCs w:val="22"/>
        </w:rPr>
        <w:t>Заимодав</w:t>
      </w:r>
      <w:r w:rsidRPr="0074178F">
        <w:rPr>
          <w:rFonts w:asciiTheme="majorHAnsi" w:hAnsiTheme="majorHAnsi" w:cstheme="majorHAnsi"/>
          <w:color w:val="000000"/>
          <w:sz w:val="22"/>
          <w:szCs w:val="22"/>
        </w:rPr>
        <w:t xml:space="preserve">ца в части информирования Заемщика об изменении условий Договора займа, а также сообщения ему иной </w:t>
      </w:r>
      <w:r w:rsidRPr="0074178F">
        <w:rPr>
          <w:rFonts w:asciiTheme="majorHAnsi" w:hAnsiTheme="majorHAnsi" w:cstheme="majorHAnsi"/>
          <w:sz w:val="22"/>
          <w:szCs w:val="22"/>
        </w:rPr>
        <w:t>И</w:t>
      </w:r>
      <w:r w:rsidRPr="0074178F">
        <w:rPr>
          <w:rFonts w:asciiTheme="majorHAnsi" w:hAnsiTheme="majorHAnsi" w:cstheme="majorHAnsi"/>
          <w:color w:val="000000"/>
          <w:sz w:val="22"/>
          <w:szCs w:val="22"/>
        </w:rPr>
        <w:t>нформации переходят к лицу, которому были уступлены права требования из соответствующего Договора займа.</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ind w:left="0" w:right="20" w:firstLine="0"/>
        <w:jc w:val="both"/>
        <w:rPr>
          <w:rFonts w:asciiTheme="majorHAnsi" w:hAnsiTheme="majorHAnsi" w:cstheme="majorHAnsi"/>
          <w:color w:val="000000"/>
          <w:sz w:val="22"/>
          <w:szCs w:val="22"/>
        </w:rPr>
      </w:pPr>
      <w:bookmarkStart w:id="18" w:name="_44sinio" w:colFirst="0" w:colLast="0"/>
      <w:bookmarkEnd w:id="18"/>
      <w:r w:rsidRPr="0074178F">
        <w:rPr>
          <w:rFonts w:asciiTheme="majorHAnsi" w:hAnsiTheme="majorHAnsi" w:cstheme="majorHAnsi"/>
          <w:color w:val="000000"/>
          <w:sz w:val="22"/>
          <w:szCs w:val="22"/>
        </w:rPr>
        <w:t xml:space="preserve">Заемщик самостоятельно несет риск наступления всех неблагоприятных последствий, которые могут наступить в связи с неисполнением Заемщиком обязанностей, предусмотренных </w:t>
      </w:r>
      <w:r w:rsidRPr="0074178F">
        <w:rPr>
          <w:rFonts w:asciiTheme="majorHAnsi" w:hAnsiTheme="majorHAnsi" w:cstheme="majorHAnsi"/>
          <w:sz w:val="22"/>
          <w:szCs w:val="22"/>
        </w:rPr>
        <w:t>Соглашением об АСП</w:t>
      </w:r>
      <w:r w:rsidRPr="0074178F">
        <w:rPr>
          <w:rFonts w:asciiTheme="majorHAnsi" w:hAnsiTheme="majorHAnsi" w:cstheme="majorHAnsi"/>
          <w:color w:val="000000"/>
          <w:sz w:val="22"/>
          <w:szCs w:val="22"/>
        </w:rPr>
        <w:t>.</w:t>
      </w:r>
    </w:p>
    <w:p w:rsidR="009B207B" w:rsidRPr="0074178F" w:rsidRDefault="004559A7">
      <w:pPr>
        <w:pStyle w:val="10"/>
        <w:widowControl w:val="0"/>
        <w:numPr>
          <w:ilvl w:val="1"/>
          <w:numId w:val="1"/>
        </w:numPr>
        <w:pBdr>
          <w:top w:val="nil"/>
          <w:left w:val="nil"/>
          <w:bottom w:val="nil"/>
          <w:right w:val="nil"/>
          <w:between w:val="nil"/>
        </w:pBdr>
        <w:tabs>
          <w:tab w:val="left" w:pos="426"/>
          <w:tab w:val="left" w:pos="1633"/>
        </w:tabs>
        <w:spacing w:after="120"/>
        <w:ind w:left="0" w:right="20" w:firstLine="0"/>
        <w:jc w:val="both"/>
        <w:rPr>
          <w:rFonts w:asciiTheme="majorHAnsi" w:hAnsiTheme="majorHAnsi" w:cstheme="majorHAnsi"/>
          <w:color w:val="000000"/>
          <w:sz w:val="22"/>
          <w:szCs w:val="22"/>
        </w:rPr>
      </w:pPr>
      <w:r w:rsidRPr="0074178F">
        <w:rPr>
          <w:rFonts w:asciiTheme="majorHAnsi" w:hAnsiTheme="majorHAnsi" w:cstheme="majorHAnsi"/>
          <w:color w:val="000000"/>
          <w:sz w:val="22"/>
          <w:szCs w:val="22"/>
        </w:rPr>
        <w:t>Иные права и обязанности Сторон определяются в соответствии с действующим законодательством Российской Федерации.</w:t>
      </w:r>
    </w:p>
    <w:p w:rsidR="009B207B" w:rsidRPr="0074178F" w:rsidRDefault="009B207B">
      <w:pPr>
        <w:pStyle w:val="10"/>
        <w:widowControl w:val="0"/>
        <w:pBdr>
          <w:top w:val="nil"/>
          <w:left w:val="nil"/>
          <w:bottom w:val="nil"/>
          <w:right w:val="nil"/>
          <w:between w:val="nil"/>
        </w:pBdr>
        <w:tabs>
          <w:tab w:val="left" w:pos="426"/>
          <w:tab w:val="left" w:pos="1633"/>
        </w:tabs>
        <w:spacing w:after="120"/>
        <w:ind w:right="20"/>
        <w:jc w:val="both"/>
        <w:rPr>
          <w:rFonts w:asciiTheme="majorHAnsi" w:hAnsiTheme="majorHAnsi" w:cstheme="majorHAnsi"/>
          <w:color w:val="000000"/>
          <w:sz w:val="22"/>
          <w:szCs w:val="22"/>
        </w:rPr>
      </w:pPr>
    </w:p>
    <w:sectPr w:rsidR="009B207B" w:rsidRPr="0074178F" w:rsidSect="00D65683">
      <w:headerReference w:type="default" r:id="rId13"/>
      <w:pgSz w:w="11900" w:h="16840"/>
      <w:pgMar w:top="1100" w:right="985" w:bottom="1843" w:left="1701" w:header="0" w:footer="10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DA" w:rsidRDefault="00893CDA" w:rsidP="009B207B">
      <w:r>
        <w:separator/>
      </w:r>
    </w:p>
  </w:endnote>
  <w:endnote w:type="continuationSeparator" w:id="0">
    <w:p w:rsidR="00893CDA" w:rsidRDefault="00893CDA" w:rsidP="009B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DA" w:rsidRDefault="00893CDA" w:rsidP="009B207B">
      <w:r>
        <w:separator/>
      </w:r>
    </w:p>
  </w:footnote>
  <w:footnote w:type="continuationSeparator" w:id="0">
    <w:p w:rsidR="00893CDA" w:rsidRDefault="00893CDA" w:rsidP="009B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9A7" w:rsidRDefault="004559A7">
    <w:pPr>
      <w:pStyle w:val="10"/>
      <w:pBdr>
        <w:top w:val="nil"/>
        <w:left w:val="nil"/>
        <w:bottom w:val="nil"/>
        <w:right w:val="nil"/>
        <w:between w:val="nil"/>
      </w:pBdr>
      <w:tabs>
        <w:tab w:val="center" w:pos="4677"/>
        <w:tab w:val="right" w:pos="9355"/>
      </w:tabs>
      <w:ind w:left="-170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365B9"/>
    <w:multiLevelType w:val="multilevel"/>
    <w:tmpl w:val="3A0C48A2"/>
    <w:lvl w:ilvl="0">
      <w:start w:val="1"/>
      <w:numFmt w:val="decimal"/>
      <w:lvlText w:val="%1."/>
      <w:lvlJc w:val="left"/>
      <w:pPr>
        <w:ind w:left="360" w:hanging="360"/>
      </w:pPr>
    </w:lvl>
    <w:lvl w:ilvl="1">
      <w:start w:val="1"/>
      <w:numFmt w:val="decimal"/>
      <w:lvlText w:val="%1.%2."/>
      <w:lvlJc w:val="left"/>
      <w:pPr>
        <w:ind w:left="1004" w:hanging="720"/>
      </w:pPr>
      <w:rPr>
        <w:b w:val="0"/>
      </w:r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07B"/>
    <w:rsid w:val="000439C3"/>
    <w:rsid w:val="000C555E"/>
    <w:rsid w:val="000D3D97"/>
    <w:rsid w:val="0016554B"/>
    <w:rsid w:val="002E1FBE"/>
    <w:rsid w:val="004559A7"/>
    <w:rsid w:val="00491BF0"/>
    <w:rsid w:val="005C4D80"/>
    <w:rsid w:val="005E0E5A"/>
    <w:rsid w:val="00685F60"/>
    <w:rsid w:val="00704B89"/>
    <w:rsid w:val="0074178F"/>
    <w:rsid w:val="0079363A"/>
    <w:rsid w:val="00823F15"/>
    <w:rsid w:val="00851B35"/>
    <w:rsid w:val="00893CDA"/>
    <w:rsid w:val="00934AF7"/>
    <w:rsid w:val="009B207B"/>
    <w:rsid w:val="009B7894"/>
    <w:rsid w:val="00A45833"/>
    <w:rsid w:val="00B32CEF"/>
    <w:rsid w:val="00B46F2E"/>
    <w:rsid w:val="00BE2464"/>
    <w:rsid w:val="00C85F14"/>
    <w:rsid w:val="00D65683"/>
    <w:rsid w:val="00DD3E7B"/>
    <w:rsid w:val="00F525A7"/>
    <w:rsid w:val="00F5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A2459-CFD8-F14B-998B-FA69B347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63A"/>
  </w:style>
  <w:style w:type="paragraph" w:styleId="1">
    <w:name w:val="heading 1"/>
    <w:basedOn w:val="10"/>
    <w:next w:val="10"/>
    <w:rsid w:val="009B207B"/>
    <w:pPr>
      <w:keepNext/>
      <w:keepLines/>
      <w:spacing w:before="480" w:after="120"/>
      <w:ind w:left="3835" w:hanging="431"/>
      <w:outlineLvl w:val="0"/>
    </w:pPr>
    <w:rPr>
      <w:b/>
      <w:sz w:val="48"/>
      <w:szCs w:val="48"/>
    </w:rPr>
  </w:style>
  <w:style w:type="paragraph" w:styleId="2">
    <w:name w:val="heading 2"/>
    <w:basedOn w:val="10"/>
    <w:next w:val="10"/>
    <w:rsid w:val="009B207B"/>
    <w:pPr>
      <w:keepNext/>
      <w:keepLines/>
      <w:spacing w:before="360" w:after="80"/>
      <w:ind w:left="3979" w:hanging="576"/>
      <w:outlineLvl w:val="1"/>
    </w:pPr>
    <w:rPr>
      <w:b/>
      <w:sz w:val="36"/>
      <w:szCs w:val="36"/>
    </w:rPr>
  </w:style>
  <w:style w:type="paragraph" w:styleId="3">
    <w:name w:val="heading 3"/>
    <w:basedOn w:val="10"/>
    <w:next w:val="10"/>
    <w:rsid w:val="009B207B"/>
    <w:pPr>
      <w:keepNext/>
      <w:keepLines/>
      <w:spacing w:before="40"/>
      <w:ind w:left="4123" w:hanging="720"/>
      <w:outlineLvl w:val="2"/>
    </w:pPr>
    <w:rPr>
      <w:color w:val="1E4D78"/>
    </w:rPr>
  </w:style>
  <w:style w:type="paragraph" w:styleId="4">
    <w:name w:val="heading 4"/>
    <w:basedOn w:val="10"/>
    <w:next w:val="10"/>
    <w:rsid w:val="009B207B"/>
    <w:pPr>
      <w:keepNext/>
      <w:keepLines/>
      <w:spacing w:before="240" w:after="40"/>
      <w:ind w:left="4267" w:hanging="864"/>
      <w:outlineLvl w:val="3"/>
    </w:pPr>
    <w:rPr>
      <w:b/>
    </w:rPr>
  </w:style>
  <w:style w:type="paragraph" w:styleId="5">
    <w:name w:val="heading 5"/>
    <w:basedOn w:val="10"/>
    <w:next w:val="10"/>
    <w:rsid w:val="009B207B"/>
    <w:pPr>
      <w:keepNext/>
      <w:keepLines/>
      <w:spacing w:before="220" w:after="40"/>
      <w:ind w:left="4411" w:hanging="1008"/>
      <w:outlineLvl w:val="4"/>
    </w:pPr>
    <w:rPr>
      <w:b/>
      <w:sz w:val="22"/>
      <w:szCs w:val="22"/>
    </w:rPr>
  </w:style>
  <w:style w:type="paragraph" w:styleId="6">
    <w:name w:val="heading 6"/>
    <w:basedOn w:val="10"/>
    <w:next w:val="10"/>
    <w:rsid w:val="009B207B"/>
    <w:pPr>
      <w:keepNext/>
      <w:keepLines/>
      <w:spacing w:before="200" w:after="40"/>
      <w:ind w:left="4555" w:hanging="1152"/>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9B207B"/>
  </w:style>
  <w:style w:type="table" w:customStyle="1" w:styleId="TableNormal">
    <w:name w:val="Table Normal"/>
    <w:rsid w:val="009B207B"/>
    <w:tblPr>
      <w:tblCellMar>
        <w:top w:w="0" w:type="dxa"/>
        <w:left w:w="0" w:type="dxa"/>
        <w:bottom w:w="0" w:type="dxa"/>
        <w:right w:w="0" w:type="dxa"/>
      </w:tblCellMar>
    </w:tblPr>
  </w:style>
  <w:style w:type="paragraph" w:styleId="a3">
    <w:name w:val="Title"/>
    <w:basedOn w:val="10"/>
    <w:next w:val="10"/>
    <w:rsid w:val="009B207B"/>
    <w:pPr>
      <w:keepNext/>
      <w:keepLines/>
      <w:spacing w:before="480" w:after="120"/>
    </w:pPr>
    <w:rPr>
      <w:b/>
      <w:sz w:val="72"/>
      <w:szCs w:val="72"/>
    </w:rPr>
  </w:style>
  <w:style w:type="paragraph" w:styleId="a4">
    <w:name w:val="Subtitle"/>
    <w:basedOn w:val="10"/>
    <w:next w:val="10"/>
    <w:rsid w:val="009B207B"/>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5C4D80"/>
    <w:rPr>
      <w:rFonts w:ascii="Tahoma" w:hAnsi="Tahoma" w:cs="Tahoma"/>
      <w:sz w:val="16"/>
      <w:szCs w:val="16"/>
    </w:rPr>
  </w:style>
  <w:style w:type="character" w:customStyle="1" w:styleId="a6">
    <w:name w:val="Текст выноски Знак"/>
    <w:basedOn w:val="a0"/>
    <w:link w:val="a5"/>
    <w:uiPriority w:val="99"/>
    <w:semiHidden/>
    <w:rsid w:val="005C4D80"/>
    <w:rPr>
      <w:rFonts w:ascii="Tahoma" w:hAnsi="Tahoma" w:cs="Tahoma"/>
      <w:sz w:val="16"/>
      <w:szCs w:val="16"/>
    </w:rPr>
  </w:style>
  <w:style w:type="character" w:styleId="a7">
    <w:name w:val="annotation reference"/>
    <w:basedOn w:val="a0"/>
    <w:uiPriority w:val="99"/>
    <w:semiHidden/>
    <w:unhideWhenUsed/>
    <w:rsid w:val="00851B35"/>
    <w:rPr>
      <w:sz w:val="16"/>
      <w:szCs w:val="16"/>
    </w:rPr>
  </w:style>
  <w:style w:type="paragraph" w:styleId="a8">
    <w:name w:val="annotation text"/>
    <w:basedOn w:val="a"/>
    <w:link w:val="a9"/>
    <w:uiPriority w:val="99"/>
    <w:semiHidden/>
    <w:unhideWhenUsed/>
    <w:rsid w:val="00851B35"/>
    <w:rPr>
      <w:sz w:val="20"/>
      <w:szCs w:val="20"/>
    </w:rPr>
  </w:style>
  <w:style w:type="character" w:customStyle="1" w:styleId="a9">
    <w:name w:val="Текст примечания Знак"/>
    <w:basedOn w:val="a0"/>
    <w:link w:val="a8"/>
    <w:uiPriority w:val="99"/>
    <w:semiHidden/>
    <w:rsid w:val="00851B35"/>
    <w:rPr>
      <w:sz w:val="20"/>
      <w:szCs w:val="20"/>
    </w:rPr>
  </w:style>
  <w:style w:type="paragraph" w:styleId="aa">
    <w:name w:val="annotation subject"/>
    <w:basedOn w:val="a8"/>
    <w:next w:val="a8"/>
    <w:link w:val="ab"/>
    <w:uiPriority w:val="99"/>
    <w:semiHidden/>
    <w:unhideWhenUsed/>
    <w:rsid w:val="00851B35"/>
    <w:rPr>
      <w:b/>
      <w:bCs/>
    </w:rPr>
  </w:style>
  <w:style w:type="character" w:customStyle="1" w:styleId="ab">
    <w:name w:val="Тема примечания Знак"/>
    <w:basedOn w:val="a9"/>
    <w:link w:val="aa"/>
    <w:uiPriority w:val="99"/>
    <w:semiHidden/>
    <w:rsid w:val="00851B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fovzaim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4747</Words>
  <Characters>27062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Егор Голошов</cp:lastModifiedBy>
  <cp:revision>12</cp:revision>
  <dcterms:created xsi:type="dcterms:W3CDTF">2019-04-10T21:03:00Z</dcterms:created>
  <dcterms:modified xsi:type="dcterms:W3CDTF">2019-06-17T16:03:00Z</dcterms:modified>
</cp:coreProperties>
</file>