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CBEF" w14:textId="77777777" w:rsidR="00A03576" w:rsidRPr="008B4606" w:rsidRDefault="00A03576" w:rsidP="008B4606">
      <w:pPr>
        <w:autoSpaceDE w:val="0"/>
        <w:autoSpaceDN w:val="0"/>
        <w:adjustRightInd w:val="0"/>
        <w:spacing w:after="0" w:line="240" w:lineRule="auto"/>
        <w:contextualSpacing/>
        <w:jc w:val="center"/>
        <w:rPr>
          <w:rFonts w:cstheme="minorHAnsi"/>
          <w:sz w:val="18"/>
          <w:szCs w:val="20"/>
        </w:rPr>
      </w:pPr>
    </w:p>
    <w:tbl>
      <w:tblPr>
        <w:tblStyle w:val="aa"/>
        <w:tblpPr w:leftFromText="180" w:rightFromText="180" w:vertAnchor="text" w:tblpXSpec="right" w:tblpY="1"/>
        <w:tblOverlap w:val="never"/>
        <w:tblW w:w="6804" w:type="dxa"/>
        <w:tblLook w:val="04A0" w:firstRow="1" w:lastRow="0" w:firstColumn="1" w:lastColumn="0" w:noHBand="0" w:noVBand="1"/>
      </w:tblPr>
      <w:tblGrid>
        <w:gridCol w:w="3402"/>
        <w:gridCol w:w="3402"/>
      </w:tblGrid>
      <w:tr w:rsidR="00D76290" w:rsidRPr="00CF5248" w14:paraId="1A104E3C" w14:textId="77777777" w:rsidTr="00D76290">
        <w:trPr>
          <w:trHeight w:hRule="exact" w:val="3175"/>
        </w:trPr>
        <w:tc>
          <w:tcPr>
            <w:tcW w:w="3402" w:type="dxa"/>
            <w:vAlign w:val="center"/>
          </w:tcPr>
          <w:p w14:paraId="468A7188" w14:textId="77777777" w:rsidR="00D76290" w:rsidRPr="00CF5248" w:rsidRDefault="00D76290" w:rsidP="00D76290">
            <w:pPr>
              <w:pStyle w:val="a5"/>
              <w:ind w:left="0"/>
              <w:rPr>
                <w:rFonts w:asciiTheme="minorHAnsi" w:hAnsiTheme="minorHAnsi" w:cstheme="minorHAnsi"/>
                <w:b/>
                <w:sz w:val="32"/>
                <w:szCs w:val="36"/>
              </w:rPr>
            </w:pPr>
            <w:r w:rsidRPr="00CF5248">
              <w:rPr>
                <w:rFonts w:asciiTheme="minorHAnsi" w:hAnsiTheme="minorHAnsi" w:cstheme="minorHAnsi"/>
                <w:b/>
                <w:sz w:val="32"/>
                <w:szCs w:val="36"/>
              </w:rPr>
              <w:t>Полная стоимость займа:</w:t>
            </w:r>
          </w:p>
          <w:p w14:paraId="483242DA" w14:textId="77777777" w:rsidR="00D76290" w:rsidRPr="00CF5248" w:rsidRDefault="00D76290" w:rsidP="00D76290">
            <w:pPr>
              <w:pStyle w:val="a5"/>
              <w:ind w:left="0"/>
              <w:rPr>
                <w:rFonts w:asciiTheme="minorHAnsi" w:hAnsiTheme="minorHAnsi" w:cstheme="minorHAnsi"/>
                <w:b/>
                <w:sz w:val="32"/>
                <w:szCs w:val="28"/>
              </w:rPr>
            </w:pPr>
            <w:r w:rsidRPr="00CF5248">
              <w:rPr>
                <w:rFonts w:asciiTheme="minorHAnsi" w:hAnsiTheme="minorHAnsi" w:cstheme="minorHAnsi"/>
                <w:b/>
                <w:color w:val="000000"/>
                <w:sz w:val="32"/>
                <w:szCs w:val="28"/>
              </w:rPr>
              <w:t>[ПСКПрописью] процента</w:t>
            </w:r>
          </w:p>
        </w:tc>
        <w:tc>
          <w:tcPr>
            <w:tcW w:w="3402" w:type="dxa"/>
            <w:vAlign w:val="center"/>
          </w:tcPr>
          <w:p w14:paraId="4B3B73DF" w14:textId="77777777" w:rsidR="00D76290" w:rsidRPr="00CF5248" w:rsidRDefault="00D76290" w:rsidP="00D76290">
            <w:pPr>
              <w:pStyle w:val="a5"/>
              <w:ind w:left="0"/>
              <w:rPr>
                <w:rFonts w:asciiTheme="minorHAnsi" w:hAnsiTheme="minorHAnsi" w:cstheme="minorHAnsi"/>
                <w:b/>
                <w:sz w:val="32"/>
                <w:szCs w:val="36"/>
              </w:rPr>
            </w:pPr>
            <w:r w:rsidRPr="00CF5248">
              <w:rPr>
                <w:rFonts w:asciiTheme="minorHAnsi" w:hAnsiTheme="minorHAnsi" w:cstheme="minorHAnsi"/>
                <w:b/>
                <w:sz w:val="32"/>
                <w:szCs w:val="36"/>
              </w:rPr>
              <w:t>Полная стоимость займа:</w:t>
            </w:r>
            <w:r w:rsidR="009763AA" w:rsidRPr="00CF5248">
              <w:rPr>
                <w:rFonts w:asciiTheme="minorHAnsi" w:hAnsiTheme="minorHAnsi" w:cstheme="minorHAnsi"/>
                <w:b/>
                <w:sz w:val="32"/>
                <w:szCs w:val="36"/>
              </w:rPr>
              <w:t xml:space="preserve"> цифры</w:t>
            </w:r>
          </w:p>
          <w:p w14:paraId="42D90136" w14:textId="77777777" w:rsidR="00D76290" w:rsidRPr="00CF5248" w:rsidRDefault="00D76290" w:rsidP="00D76290">
            <w:pPr>
              <w:pStyle w:val="a5"/>
              <w:ind w:left="0"/>
              <w:rPr>
                <w:rFonts w:asciiTheme="minorHAnsi" w:hAnsiTheme="minorHAnsi" w:cstheme="minorHAnsi"/>
                <w:b/>
                <w:sz w:val="32"/>
                <w:szCs w:val="28"/>
              </w:rPr>
            </w:pPr>
            <w:r w:rsidRPr="00CF5248">
              <w:rPr>
                <w:rFonts w:asciiTheme="minorHAnsi" w:hAnsiTheme="minorHAnsi" w:cstheme="minorHAnsi"/>
                <w:b/>
                <w:color w:val="000000"/>
                <w:sz w:val="32"/>
                <w:szCs w:val="28"/>
              </w:rPr>
              <w:t>[ПСКПрописью] рубли</w:t>
            </w:r>
          </w:p>
        </w:tc>
      </w:tr>
    </w:tbl>
    <w:p w14:paraId="7E96108F"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5E064A10"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32543B6E"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6478A8DA"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03F28E63"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0B4D219E"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290F5FF9"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4DE1A86D"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650736AF"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60C9D6A7"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3A3CA0E8"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42F5AEC3"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663E3771"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7BE1EAA0"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24F2F0A4" w14:textId="77777777" w:rsidR="00D76290" w:rsidRPr="00CF5248" w:rsidRDefault="00D76290" w:rsidP="00C42158">
      <w:pPr>
        <w:autoSpaceDE w:val="0"/>
        <w:autoSpaceDN w:val="0"/>
        <w:adjustRightInd w:val="0"/>
        <w:spacing w:after="0" w:line="240" w:lineRule="auto"/>
        <w:ind w:right="3390"/>
        <w:contextualSpacing/>
        <w:jc w:val="center"/>
        <w:rPr>
          <w:rFonts w:cstheme="minorHAnsi"/>
          <w:b/>
          <w:color w:val="000000"/>
          <w:sz w:val="20"/>
          <w:szCs w:val="20"/>
        </w:rPr>
      </w:pPr>
    </w:p>
    <w:p w14:paraId="17068871" w14:textId="77777777" w:rsidR="00FB29D1" w:rsidRPr="00CF5248" w:rsidRDefault="00FB29D1" w:rsidP="00D76290">
      <w:pPr>
        <w:autoSpaceDE w:val="0"/>
        <w:autoSpaceDN w:val="0"/>
        <w:adjustRightInd w:val="0"/>
        <w:spacing w:after="0" w:line="240" w:lineRule="auto"/>
        <w:ind w:right="-12"/>
        <w:contextualSpacing/>
        <w:jc w:val="center"/>
        <w:rPr>
          <w:rFonts w:cstheme="minorHAnsi"/>
          <w:b/>
          <w:color w:val="000000"/>
          <w:sz w:val="20"/>
          <w:szCs w:val="20"/>
        </w:rPr>
      </w:pPr>
      <w:r w:rsidRPr="00CF5248">
        <w:rPr>
          <w:rFonts w:cstheme="minorHAnsi"/>
          <w:b/>
          <w:color w:val="000000"/>
          <w:sz w:val="20"/>
          <w:szCs w:val="20"/>
        </w:rPr>
        <w:t>ДОГОВОР ПОТРЕБИТЕЛЬСКОГО ЗАЙМА № [</w:t>
      </w:r>
      <w:proofErr w:type="spellStart"/>
      <w:r w:rsidRPr="00CF5248">
        <w:rPr>
          <w:rFonts w:cstheme="minorHAnsi"/>
          <w:b/>
          <w:color w:val="000000"/>
          <w:sz w:val="20"/>
          <w:szCs w:val="20"/>
        </w:rPr>
        <w:t>НомерДоговора</w:t>
      </w:r>
      <w:proofErr w:type="spellEnd"/>
      <w:r w:rsidRPr="00CF5248">
        <w:rPr>
          <w:rFonts w:cstheme="minorHAnsi"/>
          <w:b/>
          <w:color w:val="000000"/>
          <w:sz w:val="20"/>
          <w:szCs w:val="20"/>
        </w:rPr>
        <w:t>]</w:t>
      </w:r>
    </w:p>
    <w:p w14:paraId="70AD07C0" w14:textId="77777777" w:rsidR="00FB29D1" w:rsidRPr="00CF5248" w:rsidRDefault="00FB29D1" w:rsidP="00D76290">
      <w:pPr>
        <w:pStyle w:val="af2"/>
        <w:spacing w:before="120" w:after="240"/>
        <w:ind w:right="-153"/>
        <w:rPr>
          <w:rFonts w:cstheme="minorHAnsi"/>
          <w:sz w:val="18"/>
          <w:szCs w:val="20"/>
        </w:rPr>
      </w:pPr>
      <w:r w:rsidRPr="00CF5248">
        <w:rPr>
          <w:rFonts w:cstheme="minorHAnsi"/>
          <w:sz w:val="18"/>
          <w:szCs w:val="20"/>
        </w:rPr>
        <w:t>г.</w:t>
      </w:r>
      <w:r w:rsidR="00E4659B" w:rsidRPr="00CF5248">
        <w:rPr>
          <w:rFonts w:cstheme="minorHAnsi"/>
          <w:sz w:val="18"/>
          <w:szCs w:val="20"/>
        </w:rPr>
        <w:t xml:space="preserve"> </w:t>
      </w:r>
      <w:r w:rsidR="00B35BC2" w:rsidRPr="00CF5248">
        <w:rPr>
          <w:rFonts w:cstheme="minorHAnsi"/>
          <w:sz w:val="18"/>
          <w:szCs w:val="20"/>
        </w:rPr>
        <w:t>город заключения</w:t>
      </w:r>
      <w:r w:rsidRPr="00CF5248">
        <w:rPr>
          <w:rFonts w:cstheme="minorHAnsi"/>
          <w:sz w:val="18"/>
          <w:szCs w:val="20"/>
        </w:rPr>
        <w:tab/>
      </w:r>
      <w:r w:rsidR="00FA7749" w:rsidRPr="00CF5248">
        <w:rPr>
          <w:rFonts w:cstheme="minorHAnsi"/>
          <w:sz w:val="18"/>
          <w:szCs w:val="20"/>
        </w:rPr>
        <w:tab/>
      </w:r>
      <w:r w:rsidR="00E4659B" w:rsidRPr="00CF5248">
        <w:rPr>
          <w:rFonts w:cstheme="minorHAnsi"/>
          <w:sz w:val="18"/>
          <w:szCs w:val="20"/>
        </w:rPr>
        <w:t xml:space="preserve">                                             </w:t>
      </w:r>
      <w:r w:rsidR="00D76290" w:rsidRPr="00CF5248">
        <w:rPr>
          <w:rFonts w:cstheme="minorHAnsi"/>
          <w:sz w:val="18"/>
          <w:szCs w:val="20"/>
        </w:rPr>
        <w:t xml:space="preserve">                                                                           </w:t>
      </w:r>
      <w:r w:rsidR="00E4659B" w:rsidRPr="00CF5248">
        <w:rPr>
          <w:rFonts w:cstheme="minorHAnsi"/>
          <w:sz w:val="18"/>
          <w:szCs w:val="20"/>
        </w:rPr>
        <w:t xml:space="preserve">                     </w:t>
      </w:r>
      <w:r w:rsidRPr="00CF5248">
        <w:rPr>
          <w:rFonts w:cstheme="minorHAnsi"/>
          <w:sz w:val="18"/>
          <w:szCs w:val="20"/>
        </w:rPr>
        <w:tab/>
        <w:t>[</w:t>
      </w:r>
      <w:proofErr w:type="spellStart"/>
      <w:r w:rsidRPr="00CF5248">
        <w:rPr>
          <w:rFonts w:cstheme="minorHAnsi"/>
          <w:sz w:val="18"/>
          <w:szCs w:val="20"/>
        </w:rPr>
        <w:t>ДатаДоговора</w:t>
      </w:r>
      <w:proofErr w:type="spellEnd"/>
      <w:r w:rsidRPr="00CF5248">
        <w:rPr>
          <w:rFonts w:cstheme="minorHAnsi"/>
          <w:sz w:val="18"/>
          <w:szCs w:val="20"/>
        </w:rPr>
        <w:t>] г.</w:t>
      </w:r>
    </w:p>
    <w:p w14:paraId="390F5380" w14:textId="77777777" w:rsidR="007A74B1" w:rsidRPr="00CF5248" w:rsidRDefault="00FB29D1" w:rsidP="00D76290">
      <w:pPr>
        <w:spacing w:after="120" w:line="240" w:lineRule="auto"/>
        <w:ind w:right="-153"/>
        <w:jc w:val="both"/>
        <w:rPr>
          <w:rFonts w:cstheme="minorHAnsi"/>
          <w:color w:val="000000"/>
          <w:sz w:val="16"/>
          <w:szCs w:val="16"/>
        </w:rPr>
      </w:pPr>
      <w:r w:rsidRPr="00CF5248">
        <w:rPr>
          <w:rFonts w:cstheme="minorHAnsi"/>
          <w:color w:val="000000"/>
          <w:sz w:val="16"/>
          <w:szCs w:val="16"/>
        </w:rPr>
        <w:t xml:space="preserve">[ПолеОрганизация], именуемое в дальнейшем «Кредитор», в лице [ПолеДолжностьОтИмени][ПолеОтИмени], действующего на основании [ПолеНаОсновании], с одной стороны, и </w:t>
      </w:r>
      <w:r w:rsidR="00BB2CBA" w:rsidRPr="00CF5248">
        <w:rPr>
          <w:rFonts w:cstheme="minorHAnsi"/>
          <w:color w:val="000000"/>
          <w:sz w:val="16"/>
          <w:szCs w:val="16"/>
        </w:rPr>
        <w:t xml:space="preserve">[ПолеФИО] </w:t>
      </w:r>
      <w:r w:rsidRPr="00CF5248">
        <w:rPr>
          <w:rFonts w:cstheme="minorHAnsi"/>
          <w:color w:val="000000"/>
          <w:sz w:val="16"/>
          <w:szCs w:val="16"/>
        </w:rPr>
        <w:t>(паспорт гражданина РФ серия[ПаспСерия] № [ПаспНомер], код подразделения [ПаспПодразделение], выдан [ПаспВыдан], дата выдачи [ПаспДатаВыда</w:t>
      </w:r>
      <w:r w:rsidR="00BB2CBA" w:rsidRPr="00CF5248">
        <w:rPr>
          <w:rFonts w:cstheme="minorHAnsi"/>
          <w:color w:val="000000"/>
          <w:sz w:val="16"/>
          <w:szCs w:val="16"/>
        </w:rPr>
        <w:t>чи] г.), именуем[Поле</w:t>
      </w:r>
      <w:r w:rsidRPr="00CF5248">
        <w:rPr>
          <w:rFonts w:cstheme="minorHAnsi"/>
          <w:color w:val="000000"/>
          <w:sz w:val="16"/>
          <w:szCs w:val="16"/>
        </w:rPr>
        <w:t>Пол] в дальнейшем «Заемщик», с другой стороны, заключили настоящий договор о нижеследующем:</w:t>
      </w:r>
    </w:p>
    <w:p w14:paraId="1C032DFE" w14:textId="77777777" w:rsidR="002167ED" w:rsidRPr="00CF5248" w:rsidRDefault="002167ED" w:rsidP="003875DE">
      <w:pPr>
        <w:spacing w:after="120" w:line="240" w:lineRule="auto"/>
        <w:ind w:right="-153"/>
        <w:jc w:val="both"/>
        <w:rPr>
          <w:rFonts w:cstheme="minorHAnsi"/>
          <w:color w:val="000000"/>
          <w:sz w:val="16"/>
          <w:szCs w:val="16"/>
        </w:rPr>
      </w:pPr>
      <w:r w:rsidRPr="00CF5248">
        <w:rPr>
          <w:rFonts w:cstheme="minorHAnsi"/>
          <w:color w:val="000000"/>
          <w:sz w:val="16"/>
          <w:szCs w:val="16"/>
        </w:rPr>
        <w:t xml:space="preserve">Кредитор не вправе начислять Заемщику </w:t>
      </w:r>
      <w:r w:rsidR="00500086" w:rsidRPr="00CF5248">
        <w:rPr>
          <w:rFonts w:cstheme="minorHAnsi"/>
          <w:color w:val="000000"/>
          <w:sz w:val="16"/>
          <w:szCs w:val="16"/>
        </w:rPr>
        <w:t xml:space="preserve">проценты по настоящему договору, за исключением неустойки (штрафа, пени) и платежей за услуги, оказываемые заемщику за отдельную </w:t>
      </w:r>
      <w:proofErr w:type="gramStart"/>
      <w:r w:rsidR="00500086" w:rsidRPr="00CF5248">
        <w:rPr>
          <w:rFonts w:cstheme="minorHAnsi"/>
          <w:color w:val="000000"/>
          <w:sz w:val="16"/>
          <w:szCs w:val="16"/>
        </w:rPr>
        <w:t>плату, в случае, если</w:t>
      </w:r>
      <w:proofErr w:type="gramEnd"/>
      <w:r w:rsidR="00500086" w:rsidRPr="00CF5248">
        <w:rPr>
          <w:rFonts w:cstheme="minorHAnsi"/>
          <w:color w:val="000000"/>
          <w:sz w:val="16"/>
          <w:szCs w:val="16"/>
        </w:rPr>
        <w:t xml:space="preserve"> сумма начисленных по договору процентов достигнет трехкратного размера суммы займа</w:t>
      </w:r>
      <w:r w:rsidRPr="00CF5248">
        <w:rPr>
          <w:rFonts w:cstheme="minorHAnsi"/>
          <w:color w:val="000000"/>
          <w:sz w:val="16"/>
          <w:szCs w:val="16"/>
        </w:rPr>
        <w:t>.</w:t>
      </w:r>
    </w:p>
    <w:p w14:paraId="4108309B" w14:textId="77777777" w:rsidR="00B31C15" w:rsidRPr="00CF5248" w:rsidRDefault="00B31C15" w:rsidP="006D3043">
      <w:pPr>
        <w:spacing w:after="120" w:line="240" w:lineRule="auto"/>
        <w:ind w:right="-153"/>
        <w:jc w:val="both"/>
        <w:rPr>
          <w:rFonts w:cstheme="minorHAnsi"/>
          <w:color w:val="000000"/>
          <w:sz w:val="16"/>
          <w:szCs w:val="16"/>
        </w:rPr>
      </w:pPr>
      <w:r w:rsidRPr="00CF5248">
        <w:rPr>
          <w:rFonts w:cstheme="minorHAnsi"/>
          <w:color w:val="000000"/>
          <w:sz w:val="16"/>
          <w:szCs w:val="16"/>
        </w:rPr>
        <w:t>После возникновения прос</w:t>
      </w:r>
      <w:r w:rsidR="00894F77" w:rsidRPr="00CF5248">
        <w:rPr>
          <w:rFonts w:cstheme="minorHAnsi"/>
          <w:color w:val="000000"/>
          <w:sz w:val="16"/>
          <w:szCs w:val="16"/>
        </w:rPr>
        <w:t>рочки исполнения обязательства З</w:t>
      </w:r>
      <w:r w:rsidRPr="00CF5248">
        <w:rPr>
          <w:rFonts w:cstheme="minorHAnsi"/>
          <w:color w:val="000000"/>
          <w:sz w:val="16"/>
          <w:szCs w:val="16"/>
        </w:rPr>
        <w:t>аемщика по возврату суммы займа и</w:t>
      </w:r>
      <w:r w:rsidR="00E4659B" w:rsidRPr="00CF5248">
        <w:rPr>
          <w:rFonts w:cstheme="minorHAnsi"/>
          <w:color w:val="000000"/>
          <w:sz w:val="16"/>
          <w:szCs w:val="16"/>
        </w:rPr>
        <w:t xml:space="preserve"> </w:t>
      </w:r>
      <w:r w:rsidRPr="00CF5248">
        <w:rPr>
          <w:rFonts w:cstheme="minorHAnsi"/>
          <w:color w:val="000000"/>
          <w:sz w:val="16"/>
          <w:szCs w:val="16"/>
        </w:rPr>
        <w:t xml:space="preserve">(или) уплате причитающихся процентов </w:t>
      </w:r>
      <w:r w:rsidR="00894F77" w:rsidRPr="00CF5248">
        <w:rPr>
          <w:rFonts w:cstheme="minorHAnsi"/>
          <w:color w:val="000000"/>
          <w:sz w:val="16"/>
          <w:szCs w:val="16"/>
        </w:rPr>
        <w:t>Кредитор вправе продолжать начислять З</w:t>
      </w:r>
      <w:r w:rsidRPr="00CF5248">
        <w:rPr>
          <w:rFonts w:cstheme="minorHAnsi"/>
          <w:color w:val="000000"/>
          <w:sz w:val="16"/>
          <w:szCs w:val="16"/>
        </w:rPr>
        <w:t>аемщику проценты только на не погашенную им часть суммы основного до</w:t>
      </w:r>
      <w:r w:rsidR="00894F77" w:rsidRPr="00CF5248">
        <w:rPr>
          <w:rFonts w:cstheme="minorHAnsi"/>
          <w:color w:val="000000"/>
          <w:sz w:val="16"/>
          <w:szCs w:val="16"/>
        </w:rPr>
        <w:t>лга. Проценты на не погашенную З</w:t>
      </w:r>
      <w:r w:rsidRPr="00CF5248">
        <w:rPr>
          <w:rFonts w:cstheme="minorHAnsi"/>
          <w:color w:val="000000"/>
          <w:sz w:val="16"/>
          <w:szCs w:val="16"/>
        </w:rPr>
        <w:t xml:space="preserve">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w:t>
      </w:r>
      <w:r w:rsidR="00894F77" w:rsidRPr="00CF5248">
        <w:rPr>
          <w:rFonts w:cstheme="minorHAnsi"/>
          <w:color w:val="000000"/>
          <w:sz w:val="16"/>
          <w:szCs w:val="16"/>
        </w:rPr>
        <w:t>Кредитор</w:t>
      </w:r>
      <w:r w:rsidRPr="00CF5248">
        <w:rPr>
          <w:rFonts w:cstheme="minorHAnsi"/>
          <w:color w:val="000000"/>
          <w:sz w:val="16"/>
          <w:szCs w:val="16"/>
        </w:rPr>
        <w:t xml:space="preserve">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w:t>
      </w:r>
      <w:r w:rsidR="00894F77" w:rsidRPr="00CF5248">
        <w:rPr>
          <w:rFonts w:cstheme="minorHAnsi"/>
          <w:color w:val="000000"/>
          <w:sz w:val="16"/>
          <w:szCs w:val="16"/>
        </w:rPr>
        <w:t>о момента частичного погашения З</w:t>
      </w:r>
      <w:r w:rsidRPr="00CF5248">
        <w:rPr>
          <w:rFonts w:cstheme="minorHAnsi"/>
          <w:color w:val="000000"/>
          <w:sz w:val="16"/>
          <w:szCs w:val="16"/>
        </w:rPr>
        <w:t>аемщиком суммы займа и (или) уплаты причитающихся процентов.</w:t>
      </w:r>
    </w:p>
    <w:p w14:paraId="723D8126" w14:textId="77777777" w:rsidR="00B31C15" w:rsidRPr="00CF5248" w:rsidRDefault="00B31C15" w:rsidP="00D76290">
      <w:pPr>
        <w:tabs>
          <w:tab w:val="left" w:pos="7088"/>
        </w:tabs>
        <w:spacing w:after="120" w:line="240" w:lineRule="auto"/>
        <w:ind w:right="-153"/>
        <w:jc w:val="both"/>
        <w:rPr>
          <w:rFonts w:cstheme="minorHAnsi"/>
          <w:color w:val="000000"/>
          <w:sz w:val="16"/>
          <w:szCs w:val="16"/>
        </w:rPr>
      </w:pPr>
      <w:r w:rsidRPr="00CF5248">
        <w:rPr>
          <w:rFonts w:cstheme="minorHAnsi"/>
          <w:color w:val="000000"/>
          <w:sz w:val="16"/>
          <w:szCs w:val="16"/>
        </w:rPr>
        <w:t>После возникновения прос</w:t>
      </w:r>
      <w:r w:rsidR="00894F77" w:rsidRPr="00CF5248">
        <w:rPr>
          <w:rFonts w:cstheme="minorHAnsi"/>
          <w:color w:val="000000"/>
          <w:sz w:val="16"/>
          <w:szCs w:val="16"/>
        </w:rPr>
        <w:t>рочки исполнения обязательства З</w:t>
      </w:r>
      <w:r w:rsidRPr="00CF5248">
        <w:rPr>
          <w:rFonts w:cstheme="minorHAnsi"/>
          <w:color w:val="000000"/>
          <w:sz w:val="16"/>
          <w:szCs w:val="16"/>
        </w:rPr>
        <w:t xml:space="preserve">аемщика по возврату суммы займа и (или) уплате причитающихся процентов </w:t>
      </w:r>
      <w:r w:rsidR="00894F77" w:rsidRPr="00CF5248">
        <w:rPr>
          <w:rFonts w:cstheme="minorHAnsi"/>
          <w:color w:val="000000"/>
          <w:sz w:val="16"/>
          <w:szCs w:val="16"/>
        </w:rPr>
        <w:t>Кредитор</w:t>
      </w:r>
      <w:r w:rsidRPr="00CF5248">
        <w:rPr>
          <w:rFonts w:cstheme="minorHAnsi"/>
          <w:color w:val="000000"/>
          <w:sz w:val="16"/>
          <w:szCs w:val="16"/>
        </w:rPr>
        <w:t xml:space="preserve"> вправе начислять </w:t>
      </w:r>
      <w:r w:rsidR="00894F77" w:rsidRPr="00CF5248">
        <w:rPr>
          <w:rFonts w:cstheme="minorHAnsi"/>
          <w:color w:val="000000"/>
          <w:sz w:val="16"/>
          <w:szCs w:val="16"/>
        </w:rPr>
        <w:t>З</w:t>
      </w:r>
      <w:r w:rsidRPr="00CF5248">
        <w:rPr>
          <w:rFonts w:cstheme="minorHAnsi"/>
          <w:color w:val="000000"/>
          <w:sz w:val="16"/>
          <w:szCs w:val="16"/>
        </w:rPr>
        <w:t>аемщику неустойку (штрафы, пени) и иные меры ответстве</w:t>
      </w:r>
      <w:r w:rsidR="00894F77" w:rsidRPr="00CF5248">
        <w:rPr>
          <w:rFonts w:cstheme="minorHAnsi"/>
          <w:color w:val="000000"/>
          <w:sz w:val="16"/>
          <w:szCs w:val="16"/>
        </w:rPr>
        <w:t>нности только на не погашенную З</w:t>
      </w:r>
      <w:r w:rsidRPr="00CF5248">
        <w:rPr>
          <w:rFonts w:cstheme="minorHAnsi"/>
          <w:color w:val="000000"/>
          <w:sz w:val="16"/>
          <w:szCs w:val="16"/>
        </w:rPr>
        <w:t>аемщиком часть суммы основного долга.</w:t>
      </w:r>
    </w:p>
    <w:tbl>
      <w:tblPr>
        <w:tblStyle w:val="aa"/>
        <w:tblW w:w="10915" w:type="dxa"/>
        <w:tblInd w:w="-34" w:type="dxa"/>
        <w:tblLayout w:type="fixed"/>
        <w:tblLook w:val="04A0" w:firstRow="1" w:lastRow="0" w:firstColumn="1" w:lastColumn="0" w:noHBand="0" w:noVBand="1"/>
      </w:tblPr>
      <w:tblGrid>
        <w:gridCol w:w="568"/>
        <w:gridCol w:w="13"/>
        <w:gridCol w:w="2963"/>
        <w:gridCol w:w="9"/>
        <w:gridCol w:w="7362"/>
      </w:tblGrid>
      <w:tr w:rsidR="000E0FB1" w:rsidRPr="00CF5248" w14:paraId="0E0AD13D" w14:textId="77777777" w:rsidTr="00C42158">
        <w:trPr>
          <w:trHeight w:val="345"/>
        </w:trPr>
        <w:tc>
          <w:tcPr>
            <w:tcW w:w="10915" w:type="dxa"/>
            <w:gridSpan w:val="5"/>
            <w:tcBorders>
              <w:top w:val="single" w:sz="4" w:space="0" w:color="auto"/>
            </w:tcBorders>
            <w:vAlign w:val="center"/>
          </w:tcPr>
          <w:p w14:paraId="3C907CA6" w14:textId="77777777" w:rsidR="000E0FB1" w:rsidRPr="00CF5248" w:rsidRDefault="000E0FB1" w:rsidP="008B4606">
            <w:pPr>
              <w:pStyle w:val="af2"/>
              <w:contextualSpacing/>
              <w:jc w:val="center"/>
              <w:rPr>
                <w:rFonts w:cstheme="minorHAnsi"/>
                <w:b/>
                <w:sz w:val="20"/>
              </w:rPr>
            </w:pPr>
            <w:r w:rsidRPr="00CF5248">
              <w:rPr>
                <w:rFonts w:cstheme="minorHAnsi"/>
                <w:b/>
                <w:sz w:val="20"/>
              </w:rPr>
              <w:t xml:space="preserve">ИНДИВИДУАЛЬНЫЕ УСЛОВИЯ </w:t>
            </w:r>
            <w:r w:rsidR="006D7C82" w:rsidRPr="00CF5248">
              <w:rPr>
                <w:rFonts w:cstheme="minorHAnsi"/>
                <w:b/>
                <w:sz w:val="20"/>
              </w:rPr>
              <w:t>ДОГО</w:t>
            </w:r>
            <w:r w:rsidRPr="00CF5248">
              <w:rPr>
                <w:rFonts w:cstheme="minorHAnsi"/>
                <w:b/>
                <w:sz w:val="20"/>
              </w:rPr>
              <w:t>ВОРА ПОТРЕБИТЕЛЬСКОГО ЗАЙМА</w:t>
            </w:r>
          </w:p>
        </w:tc>
      </w:tr>
      <w:tr w:rsidR="000E0FB1" w:rsidRPr="00CF5248" w14:paraId="10F57885" w14:textId="77777777" w:rsidTr="001C0F44">
        <w:trPr>
          <w:trHeight w:val="292"/>
        </w:trPr>
        <w:tc>
          <w:tcPr>
            <w:tcW w:w="568" w:type="dxa"/>
            <w:vAlign w:val="center"/>
          </w:tcPr>
          <w:p w14:paraId="5009B7F9" w14:textId="77777777" w:rsidR="000E0FB1" w:rsidRPr="00CF5248" w:rsidRDefault="000E0FB1" w:rsidP="008B4606">
            <w:pPr>
              <w:pStyle w:val="af2"/>
              <w:contextualSpacing/>
              <w:jc w:val="center"/>
              <w:rPr>
                <w:rFonts w:cstheme="minorHAnsi"/>
                <w:b/>
                <w:sz w:val="20"/>
              </w:rPr>
            </w:pPr>
            <w:r w:rsidRPr="00CF5248">
              <w:rPr>
                <w:rFonts w:cstheme="minorHAnsi"/>
                <w:b/>
                <w:sz w:val="20"/>
              </w:rPr>
              <w:t>№ п/п</w:t>
            </w:r>
          </w:p>
        </w:tc>
        <w:tc>
          <w:tcPr>
            <w:tcW w:w="2976" w:type="dxa"/>
            <w:gridSpan w:val="2"/>
            <w:vAlign w:val="center"/>
          </w:tcPr>
          <w:p w14:paraId="1FE3A8BF" w14:textId="77777777" w:rsidR="000E0FB1" w:rsidRPr="00CF5248" w:rsidRDefault="000E0FB1" w:rsidP="008B4606">
            <w:pPr>
              <w:pStyle w:val="af2"/>
              <w:contextualSpacing/>
              <w:jc w:val="center"/>
              <w:rPr>
                <w:rFonts w:cstheme="minorHAnsi"/>
                <w:b/>
                <w:sz w:val="20"/>
              </w:rPr>
            </w:pPr>
            <w:r w:rsidRPr="00CF5248">
              <w:rPr>
                <w:rFonts w:cstheme="minorHAnsi"/>
                <w:b/>
                <w:sz w:val="20"/>
              </w:rPr>
              <w:t>Условие</w:t>
            </w:r>
          </w:p>
        </w:tc>
        <w:tc>
          <w:tcPr>
            <w:tcW w:w="7371" w:type="dxa"/>
            <w:gridSpan w:val="2"/>
            <w:vAlign w:val="center"/>
          </w:tcPr>
          <w:p w14:paraId="7BCD6054" w14:textId="77777777" w:rsidR="000E0FB1" w:rsidRPr="00CF5248" w:rsidRDefault="000E0FB1" w:rsidP="008B4606">
            <w:pPr>
              <w:pStyle w:val="af2"/>
              <w:contextualSpacing/>
              <w:jc w:val="center"/>
              <w:rPr>
                <w:rFonts w:cstheme="minorHAnsi"/>
                <w:b/>
                <w:sz w:val="20"/>
              </w:rPr>
            </w:pPr>
            <w:r w:rsidRPr="00CF5248">
              <w:rPr>
                <w:rFonts w:cstheme="minorHAnsi"/>
                <w:b/>
                <w:sz w:val="20"/>
              </w:rPr>
              <w:t>Содержание условия</w:t>
            </w:r>
          </w:p>
        </w:tc>
      </w:tr>
      <w:tr w:rsidR="00E813FC" w:rsidRPr="00CF5248" w14:paraId="50DEC3F9" w14:textId="77777777" w:rsidTr="001C0F44">
        <w:trPr>
          <w:trHeight w:val="340"/>
        </w:trPr>
        <w:tc>
          <w:tcPr>
            <w:tcW w:w="568" w:type="dxa"/>
            <w:vAlign w:val="center"/>
          </w:tcPr>
          <w:p w14:paraId="341D3F7D" w14:textId="77777777" w:rsidR="00E813FC" w:rsidRPr="00CF5248" w:rsidRDefault="00956217" w:rsidP="008B4606">
            <w:pPr>
              <w:contextualSpacing/>
              <w:rPr>
                <w:rFonts w:cstheme="minorHAnsi"/>
                <w:sz w:val="16"/>
                <w:szCs w:val="16"/>
              </w:rPr>
            </w:pPr>
            <w:r w:rsidRPr="00CF5248">
              <w:rPr>
                <w:rFonts w:cstheme="minorHAnsi"/>
                <w:sz w:val="16"/>
                <w:szCs w:val="16"/>
              </w:rPr>
              <w:t>1</w:t>
            </w:r>
            <w:r w:rsidR="00E723B6" w:rsidRPr="00CF5248">
              <w:rPr>
                <w:rFonts w:cstheme="minorHAnsi"/>
                <w:sz w:val="16"/>
                <w:szCs w:val="16"/>
              </w:rPr>
              <w:t>.</w:t>
            </w:r>
          </w:p>
        </w:tc>
        <w:tc>
          <w:tcPr>
            <w:tcW w:w="2976" w:type="dxa"/>
            <w:gridSpan w:val="2"/>
            <w:vAlign w:val="center"/>
          </w:tcPr>
          <w:p w14:paraId="61196896" w14:textId="77777777" w:rsidR="00E813FC" w:rsidRPr="00CF5248" w:rsidRDefault="00956217" w:rsidP="008B4606">
            <w:pPr>
              <w:contextualSpacing/>
              <w:rPr>
                <w:rFonts w:cstheme="minorHAnsi"/>
                <w:sz w:val="16"/>
                <w:szCs w:val="16"/>
              </w:rPr>
            </w:pPr>
            <w:r w:rsidRPr="00CF5248">
              <w:rPr>
                <w:rFonts w:cstheme="minorHAnsi"/>
                <w:sz w:val="16"/>
                <w:szCs w:val="16"/>
              </w:rPr>
              <w:t>Сумма займа или лимит кредитования и порядок его изменения</w:t>
            </w:r>
          </w:p>
        </w:tc>
        <w:tc>
          <w:tcPr>
            <w:tcW w:w="7371" w:type="dxa"/>
            <w:gridSpan w:val="2"/>
            <w:vAlign w:val="center"/>
          </w:tcPr>
          <w:p w14:paraId="26CE3BF4" w14:textId="77777777" w:rsidR="00E813FC" w:rsidRPr="00CF5248" w:rsidRDefault="00803C3D" w:rsidP="008B4606">
            <w:pPr>
              <w:contextualSpacing/>
              <w:rPr>
                <w:rFonts w:cstheme="minorHAnsi"/>
                <w:sz w:val="16"/>
                <w:szCs w:val="16"/>
              </w:rPr>
            </w:pPr>
            <w:r w:rsidRPr="00CF5248">
              <w:rPr>
                <w:rFonts w:cstheme="minorHAnsi"/>
                <w:sz w:val="16"/>
                <w:szCs w:val="16"/>
              </w:rPr>
              <w:t>[ПолеСуммаЗайма] ([ПолеСуммаЗаймаПрописью])</w:t>
            </w:r>
          </w:p>
        </w:tc>
      </w:tr>
      <w:tr w:rsidR="00E813FC" w:rsidRPr="00CF5248" w14:paraId="5652E637" w14:textId="77777777" w:rsidTr="001C0F44">
        <w:trPr>
          <w:trHeight w:val="340"/>
        </w:trPr>
        <w:tc>
          <w:tcPr>
            <w:tcW w:w="568" w:type="dxa"/>
            <w:vAlign w:val="center"/>
          </w:tcPr>
          <w:p w14:paraId="0D111A7A" w14:textId="77777777" w:rsidR="00E813FC" w:rsidRPr="00CF5248" w:rsidRDefault="00956217" w:rsidP="008B4606">
            <w:pPr>
              <w:contextualSpacing/>
              <w:rPr>
                <w:rFonts w:cstheme="minorHAnsi"/>
                <w:sz w:val="16"/>
                <w:szCs w:val="16"/>
              </w:rPr>
            </w:pPr>
            <w:r w:rsidRPr="00CF5248">
              <w:rPr>
                <w:rFonts w:cstheme="minorHAnsi"/>
                <w:sz w:val="16"/>
                <w:szCs w:val="16"/>
              </w:rPr>
              <w:t>2</w:t>
            </w:r>
            <w:r w:rsidR="00E723B6" w:rsidRPr="00CF5248">
              <w:rPr>
                <w:rFonts w:cstheme="minorHAnsi"/>
                <w:sz w:val="16"/>
                <w:szCs w:val="16"/>
              </w:rPr>
              <w:t>.</w:t>
            </w:r>
          </w:p>
        </w:tc>
        <w:tc>
          <w:tcPr>
            <w:tcW w:w="2976" w:type="dxa"/>
            <w:gridSpan w:val="2"/>
            <w:vAlign w:val="center"/>
          </w:tcPr>
          <w:p w14:paraId="643166D3" w14:textId="77777777" w:rsidR="00E813FC" w:rsidRPr="00CF5248" w:rsidRDefault="00956217" w:rsidP="008B4606">
            <w:pPr>
              <w:contextualSpacing/>
              <w:rPr>
                <w:rFonts w:cstheme="minorHAnsi"/>
                <w:sz w:val="16"/>
                <w:szCs w:val="16"/>
              </w:rPr>
            </w:pPr>
            <w:r w:rsidRPr="00CF5248">
              <w:rPr>
                <w:rFonts w:cstheme="minorHAnsi"/>
                <w:sz w:val="16"/>
                <w:szCs w:val="16"/>
              </w:rPr>
              <w:t xml:space="preserve">Срок действия </w:t>
            </w:r>
            <w:r w:rsidR="006D7C82" w:rsidRPr="00CF5248">
              <w:rPr>
                <w:rFonts w:cstheme="minorHAnsi"/>
                <w:sz w:val="16"/>
                <w:szCs w:val="16"/>
              </w:rPr>
              <w:t>дого</w:t>
            </w:r>
            <w:r w:rsidRPr="00CF5248">
              <w:rPr>
                <w:rFonts w:cstheme="minorHAnsi"/>
                <w:sz w:val="16"/>
                <w:szCs w:val="16"/>
              </w:rPr>
              <w:t xml:space="preserve">вора, срок возврата </w:t>
            </w:r>
            <w:r w:rsidR="006D7C82" w:rsidRPr="00CF5248">
              <w:rPr>
                <w:rFonts w:cstheme="minorHAnsi"/>
                <w:sz w:val="16"/>
                <w:szCs w:val="16"/>
              </w:rPr>
              <w:t>з</w:t>
            </w:r>
            <w:r w:rsidRPr="00CF5248">
              <w:rPr>
                <w:rFonts w:cstheme="minorHAnsi"/>
                <w:sz w:val="16"/>
                <w:szCs w:val="16"/>
              </w:rPr>
              <w:t>айма</w:t>
            </w:r>
          </w:p>
        </w:tc>
        <w:tc>
          <w:tcPr>
            <w:tcW w:w="7371" w:type="dxa"/>
            <w:gridSpan w:val="2"/>
            <w:vAlign w:val="center"/>
          </w:tcPr>
          <w:p w14:paraId="5642A8CF" w14:textId="77777777" w:rsidR="00E813FC" w:rsidRPr="00CF5248" w:rsidRDefault="006D7C82" w:rsidP="00217347">
            <w:pPr>
              <w:contextualSpacing/>
              <w:jc w:val="both"/>
              <w:rPr>
                <w:rFonts w:cstheme="minorHAnsi"/>
                <w:sz w:val="16"/>
                <w:szCs w:val="16"/>
              </w:rPr>
            </w:pPr>
            <w:r w:rsidRPr="00CF5248">
              <w:rPr>
                <w:rFonts w:cstheme="minorHAnsi"/>
                <w:sz w:val="16"/>
                <w:szCs w:val="16"/>
              </w:rPr>
              <w:t>Дого</w:t>
            </w:r>
            <w:r w:rsidR="00803C3D" w:rsidRPr="00CF5248">
              <w:rPr>
                <w:rFonts w:cstheme="minorHAnsi"/>
                <w:sz w:val="16"/>
                <w:szCs w:val="16"/>
              </w:rPr>
              <w:t xml:space="preserve">вор </w:t>
            </w:r>
            <w:r w:rsidR="004C0ABB" w:rsidRPr="00CF5248">
              <w:rPr>
                <w:rFonts w:cstheme="minorHAnsi"/>
                <w:sz w:val="16"/>
                <w:szCs w:val="16"/>
              </w:rPr>
              <w:t xml:space="preserve">потребительского </w:t>
            </w:r>
            <w:r w:rsidR="00803C3D" w:rsidRPr="00CF5248">
              <w:rPr>
                <w:rFonts w:cstheme="minorHAnsi"/>
                <w:sz w:val="16"/>
                <w:szCs w:val="16"/>
              </w:rPr>
              <w:t xml:space="preserve">займа действует до момента полного его исполнения (возврата суммы основного долга, процентов, начисленной неустойки и иных платежей, предусмотренных настоящим </w:t>
            </w:r>
            <w:r w:rsidRPr="00CF5248">
              <w:rPr>
                <w:rFonts w:cstheme="minorHAnsi"/>
                <w:sz w:val="16"/>
                <w:szCs w:val="16"/>
              </w:rPr>
              <w:t>дого</w:t>
            </w:r>
            <w:r w:rsidR="00803C3D" w:rsidRPr="00CF5248">
              <w:rPr>
                <w:rFonts w:cstheme="minorHAnsi"/>
                <w:sz w:val="16"/>
                <w:szCs w:val="16"/>
              </w:rPr>
              <w:t>вором). Срок возврата займа - [ПолеСрокЗайма] месяцев.</w:t>
            </w:r>
          </w:p>
        </w:tc>
      </w:tr>
      <w:tr w:rsidR="00E813FC" w:rsidRPr="00CF5248" w14:paraId="024EB2CF" w14:textId="77777777" w:rsidTr="001C0F44">
        <w:trPr>
          <w:trHeight w:val="340"/>
        </w:trPr>
        <w:tc>
          <w:tcPr>
            <w:tcW w:w="568" w:type="dxa"/>
            <w:vAlign w:val="center"/>
          </w:tcPr>
          <w:p w14:paraId="45569DBA" w14:textId="77777777" w:rsidR="00E813FC" w:rsidRPr="00CF5248" w:rsidRDefault="00956217" w:rsidP="008B4606">
            <w:pPr>
              <w:contextualSpacing/>
              <w:rPr>
                <w:rFonts w:cstheme="minorHAnsi"/>
                <w:sz w:val="16"/>
                <w:szCs w:val="16"/>
              </w:rPr>
            </w:pPr>
            <w:r w:rsidRPr="00CF5248">
              <w:rPr>
                <w:rFonts w:cstheme="minorHAnsi"/>
                <w:sz w:val="16"/>
                <w:szCs w:val="16"/>
              </w:rPr>
              <w:t>3</w:t>
            </w:r>
            <w:r w:rsidR="00E723B6" w:rsidRPr="00CF5248">
              <w:rPr>
                <w:rFonts w:cstheme="minorHAnsi"/>
                <w:sz w:val="16"/>
                <w:szCs w:val="16"/>
              </w:rPr>
              <w:t>.</w:t>
            </w:r>
          </w:p>
        </w:tc>
        <w:tc>
          <w:tcPr>
            <w:tcW w:w="2976" w:type="dxa"/>
            <w:gridSpan w:val="2"/>
            <w:vAlign w:val="center"/>
          </w:tcPr>
          <w:p w14:paraId="26EDC8EE" w14:textId="77777777" w:rsidR="00E813FC" w:rsidRPr="00CF5248" w:rsidRDefault="00956217" w:rsidP="008B4606">
            <w:pPr>
              <w:contextualSpacing/>
              <w:rPr>
                <w:rFonts w:cstheme="minorHAnsi"/>
                <w:sz w:val="16"/>
                <w:szCs w:val="16"/>
              </w:rPr>
            </w:pPr>
            <w:r w:rsidRPr="00CF5248">
              <w:rPr>
                <w:rFonts w:cstheme="minorHAnsi"/>
                <w:sz w:val="16"/>
                <w:szCs w:val="16"/>
              </w:rPr>
              <w:t>Вал</w:t>
            </w:r>
            <w:r w:rsidR="00803C3D" w:rsidRPr="00CF5248">
              <w:rPr>
                <w:rFonts w:cstheme="minorHAnsi"/>
                <w:sz w:val="16"/>
                <w:szCs w:val="16"/>
              </w:rPr>
              <w:t>юта, в которой предоставляется З</w:t>
            </w:r>
            <w:r w:rsidRPr="00CF5248">
              <w:rPr>
                <w:rFonts w:cstheme="minorHAnsi"/>
                <w:sz w:val="16"/>
                <w:szCs w:val="16"/>
              </w:rPr>
              <w:t>аём</w:t>
            </w:r>
          </w:p>
        </w:tc>
        <w:tc>
          <w:tcPr>
            <w:tcW w:w="7371" w:type="dxa"/>
            <w:gridSpan w:val="2"/>
            <w:vAlign w:val="center"/>
          </w:tcPr>
          <w:p w14:paraId="0B421C92" w14:textId="77777777" w:rsidR="00E813FC" w:rsidRPr="00CF5248" w:rsidRDefault="0080414D" w:rsidP="008B4606">
            <w:pPr>
              <w:contextualSpacing/>
              <w:rPr>
                <w:rFonts w:cstheme="minorHAnsi"/>
                <w:sz w:val="16"/>
                <w:szCs w:val="16"/>
              </w:rPr>
            </w:pPr>
            <w:r w:rsidRPr="00CF5248">
              <w:rPr>
                <w:rFonts w:cstheme="minorHAnsi"/>
                <w:sz w:val="16"/>
                <w:szCs w:val="16"/>
              </w:rPr>
              <w:t>Российский рубль</w:t>
            </w:r>
          </w:p>
        </w:tc>
      </w:tr>
      <w:tr w:rsidR="00E813FC" w:rsidRPr="00CF5248" w14:paraId="2B0D1A3C" w14:textId="77777777" w:rsidTr="00D0641D">
        <w:trPr>
          <w:trHeight w:val="4693"/>
        </w:trPr>
        <w:tc>
          <w:tcPr>
            <w:tcW w:w="568" w:type="dxa"/>
            <w:vAlign w:val="center"/>
          </w:tcPr>
          <w:p w14:paraId="202E514B" w14:textId="77777777" w:rsidR="00E813FC" w:rsidRPr="00CF5248" w:rsidRDefault="00956217" w:rsidP="008B4606">
            <w:pPr>
              <w:contextualSpacing/>
              <w:rPr>
                <w:rFonts w:cstheme="minorHAnsi"/>
                <w:sz w:val="16"/>
                <w:szCs w:val="16"/>
              </w:rPr>
            </w:pPr>
            <w:r w:rsidRPr="00CF5248">
              <w:rPr>
                <w:rFonts w:cstheme="minorHAnsi"/>
                <w:sz w:val="16"/>
                <w:szCs w:val="16"/>
              </w:rPr>
              <w:t>4</w:t>
            </w:r>
            <w:r w:rsidR="00E723B6" w:rsidRPr="00CF5248">
              <w:rPr>
                <w:rFonts w:cstheme="minorHAnsi"/>
                <w:sz w:val="16"/>
                <w:szCs w:val="16"/>
              </w:rPr>
              <w:t>.</w:t>
            </w:r>
          </w:p>
        </w:tc>
        <w:tc>
          <w:tcPr>
            <w:tcW w:w="2976" w:type="dxa"/>
            <w:gridSpan w:val="2"/>
            <w:vAlign w:val="center"/>
          </w:tcPr>
          <w:p w14:paraId="2BF17687" w14:textId="77777777" w:rsidR="00E813FC" w:rsidRPr="00CF5248" w:rsidRDefault="00D0641D" w:rsidP="00D0641D">
            <w:pPr>
              <w:contextualSpacing/>
              <w:rPr>
                <w:rFonts w:cstheme="minorHAnsi"/>
                <w:sz w:val="16"/>
                <w:szCs w:val="16"/>
              </w:rPr>
            </w:pPr>
            <w:r w:rsidRPr="00CF5248">
              <w:rPr>
                <w:rFonts w:cstheme="minorHAnsi"/>
                <w:sz w:val="16"/>
                <w:szCs w:val="16"/>
              </w:rPr>
              <w:t>Процентная ставка (процентные ставки) в процентах годовых, а при применении переменной процентной ставки – порядок её определения, соответствующий требованиям Федерального закона от 21 декабря 2013 года № 353-ФЗ «О потребительском кредите (займе), её значение на дату предоставления заемщику индивидуальных условий</w:t>
            </w:r>
          </w:p>
        </w:tc>
        <w:tc>
          <w:tcPr>
            <w:tcW w:w="7371" w:type="dxa"/>
            <w:gridSpan w:val="2"/>
            <w:vAlign w:val="center"/>
          </w:tcPr>
          <w:p w14:paraId="695CE013" w14:textId="77777777" w:rsidR="003F3D98" w:rsidRPr="00CF5248" w:rsidRDefault="00803C3D" w:rsidP="00903F79">
            <w:pPr>
              <w:jc w:val="both"/>
              <w:rPr>
                <w:rFonts w:cstheme="minorHAnsi"/>
                <w:sz w:val="16"/>
                <w:szCs w:val="16"/>
              </w:rPr>
            </w:pPr>
            <w:r w:rsidRPr="00CF5248">
              <w:rPr>
                <w:rFonts w:cstheme="minorHAnsi"/>
                <w:sz w:val="16"/>
                <w:szCs w:val="16"/>
              </w:rPr>
              <w:t>[</w:t>
            </w:r>
            <w:r w:rsidR="00C77DDE" w:rsidRPr="00CF5248">
              <w:rPr>
                <w:rFonts w:cstheme="minorHAnsi"/>
                <w:sz w:val="16"/>
                <w:szCs w:val="16"/>
              </w:rPr>
              <w:t>ПроцентнаяСтавка</w:t>
            </w:r>
            <w:r w:rsidRPr="00CF5248">
              <w:rPr>
                <w:rFonts w:cstheme="minorHAnsi"/>
                <w:sz w:val="16"/>
                <w:szCs w:val="16"/>
              </w:rPr>
              <w:t>]</w:t>
            </w:r>
            <w:r w:rsidR="00155A8B" w:rsidRPr="00CF5248">
              <w:rPr>
                <w:rFonts w:cstheme="minorHAnsi"/>
                <w:sz w:val="16"/>
                <w:szCs w:val="16"/>
              </w:rPr>
              <w:t xml:space="preserve"> %</w:t>
            </w:r>
          </w:p>
        </w:tc>
      </w:tr>
      <w:tr w:rsidR="00D0641D" w:rsidRPr="00CF5248" w14:paraId="0F31E720" w14:textId="77777777" w:rsidTr="005E2A9B">
        <w:trPr>
          <w:trHeight w:val="340"/>
        </w:trPr>
        <w:tc>
          <w:tcPr>
            <w:tcW w:w="10915" w:type="dxa"/>
            <w:gridSpan w:val="5"/>
            <w:vAlign w:val="center"/>
          </w:tcPr>
          <w:p w14:paraId="30B447C4" w14:textId="77777777" w:rsidR="00D0641D" w:rsidRPr="00CF5248" w:rsidRDefault="00D0641D" w:rsidP="005E2A9B">
            <w:pPr>
              <w:contextualSpacing/>
              <w:jc w:val="center"/>
              <w:rPr>
                <w:rFonts w:cstheme="minorHAnsi"/>
                <w:sz w:val="18"/>
                <w:szCs w:val="18"/>
              </w:rPr>
            </w:pPr>
            <w:r w:rsidRPr="00CF5248">
              <w:rPr>
                <w:rFonts w:cstheme="minorHAnsi"/>
                <w:b/>
                <w:color w:val="000000"/>
                <w:sz w:val="20"/>
                <w:szCs w:val="20"/>
              </w:rPr>
              <w:lastRenderedPageBreak/>
              <w:t>ИНДИВИДУАЛЬНЫЕ УСЛОВИЯ ДОГОВОРА ПОТРЕБИТЕЛЬСКОГО ЗАЙМА</w:t>
            </w:r>
          </w:p>
        </w:tc>
      </w:tr>
      <w:tr w:rsidR="00D0641D" w:rsidRPr="00CF5248" w14:paraId="38254C3F" w14:textId="77777777" w:rsidTr="005E2A9B">
        <w:trPr>
          <w:trHeight w:val="340"/>
        </w:trPr>
        <w:tc>
          <w:tcPr>
            <w:tcW w:w="568" w:type="dxa"/>
            <w:vAlign w:val="center"/>
          </w:tcPr>
          <w:p w14:paraId="087C5D97" w14:textId="77777777" w:rsidR="00D0641D" w:rsidRPr="00CF5248" w:rsidRDefault="00D0641D" w:rsidP="005E2A9B">
            <w:pPr>
              <w:contextualSpacing/>
              <w:jc w:val="center"/>
              <w:rPr>
                <w:rFonts w:cstheme="minorHAnsi"/>
                <w:sz w:val="18"/>
                <w:szCs w:val="18"/>
              </w:rPr>
            </w:pPr>
            <w:r w:rsidRPr="00CF5248">
              <w:rPr>
                <w:rFonts w:cstheme="minorHAnsi"/>
                <w:b/>
                <w:sz w:val="20"/>
              </w:rPr>
              <w:t>№ п/п</w:t>
            </w:r>
          </w:p>
        </w:tc>
        <w:tc>
          <w:tcPr>
            <w:tcW w:w="2976" w:type="dxa"/>
            <w:gridSpan w:val="2"/>
            <w:vAlign w:val="center"/>
          </w:tcPr>
          <w:p w14:paraId="261F2EB7" w14:textId="77777777" w:rsidR="00D0641D" w:rsidRPr="00CF5248" w:rsidRDefault="00D0641D" w:rsidP="005E2A9B">
            <w:pPr>
              <w:contextualSpacing/>
              <w:jc w:val="center"/>
              <w:rPr>
                <w:rFonts w:cstheme="minorHAnsi"/>
                <w:sz w:val="18"/>
                <w:szCs w:val="18"/>
              </w:rPr>
            </w:pPr>
            <w:r w:rsidRPr="00CF5248">
              <w:rPr>
                <w:rFonts w:cstheme="minorHAnsi"/>
                <w:b/>
                <w:sz w:val="20"/>
              </w:rPr>
              <w:t>Условие</w:t>
            </w:r>
          </w:p>
        </w:tc>
        <w:tc>
          <w:tcPr>
            <w:tcW w:w="7371" w:type="dxa"/>
            <w:gridSpan w:val="2"/>
            <w:vAlign w:val="center"/>
          </w:tcPr>
          <w:p w14:paraId="154FF98D" w14:textId="77777777" w:rsidR="00D0641D" w:rsidRPr="00CF5248" w:rsidRDefault="00D0641D" w:rsidP="005E2A9B">
            <w:pPr>
              <w:pStyle w:val="af2"/>
              <w:contextualSpacing/>
              <w:jc w:val="center"/>
              <w:rPr>
                <w:rFonts w:cstheme="minorHAnsi"/>
                <w:sz w:val="18"/>
                <w:szCs w:val="18"/>
              </w:rPr>
            </w:pPr>
            <w:r w:rsidRPr="00CF5248">
              <w:rPr>
                <w:rFonts w:cstheme="minorHAnsi"/>
                <w:b/>
                <w:sz w:val="20"/>
              </w:rPr>
              <w:t>Содержание условия</w:t>
            </w:r>
          </w:p>
        </w:tc>
      </w:tr>
      <w:tr w:rsidR="00E813FC" w:rsidRPr="00CF5248" w14:paraId="30A91962" w14:textId="77777777" w:rsidTr="009D3311">
        <w:trPr>
          <w:trHeight w:val="973"/>
        </w:trPr>
        <w:tc>
          <w:tcPr>
            <w:tcW w:w="568" w:type="dxa"/>
            <w:vAlign w:val="center"/>
          </w:tcPr>
          <w:p w14:paraId="09EAE54E" w14:textId="77777777" w:rsidR="00E813FC" w:rsidRPr="00CF5248" w:rsidRDefault="00956217" w:rsidP="008B4606">
            <w:pPr>
              <w:contextualSpacing/>
              <w:rPr>
                <w:rFonts w:cstheme="minorHAnsi"/>
                <w:sz w:val="16"/>
                <w:szCs w:val="16"/>
              </w:rPr>
            </w:pPr>
            <w:r w:rsidRPr="00CF5248">
              <w:rPr>
                <w:rFonts w:cstheme="minorHAnsi"/>
                <w:sz w:val="16"/>
                <w:szCs w:val="16"/>
              </w:rPr>
              <w:t>5</w:t>
            </w:r>
            <w:r w:rsidR="00E723B6" w:rsidRPr="00CF5248">
              <w:rPr>
                <w:rFonts w:cstheme="minorHAnsi"/>
                <w:sz w:val="16"/>
                <w:szCs w:val="16"/>
              </w:rPr>
              <w:t>.</w:t>
            </w:r>
          </w:p>
        </w:tc>
        <w:tc>
          <w:tcPr>
            <w:tcW w:w="2976" w:type="dxa"/>
            <w:gridSpan w:val="2"/>
            <w:vAlign w:val="center"/>
          </w:tcPr>
          <w:p w14:paraId="136BA1B4" w14:textId="77777777" w:rsidR="00E813FC" w:rsidRPr="00CF5248" w:rsidRDefault="0020686D" w:rsidP="008B4606">
            <w:pPr>
              <w:contextualSpacing/>
              <w:rPr>
                <w:rFonts w:cstheme="minorHAnsi"/>
                <w:sz w:val="16"/>
                <w:szCs w:val="16"/>
              </w:rPr>
            </w:pPr>
            <w:r w:rsidRPr="00CF5248">
              <w:rPr>
                <w:rFonts w:cstheme="minorHAnsi"/>
                <w:sz w:val="16"/>
                <w:szCs w:val="16"/>
              </w:rPr>
              <w:t>Порядок определения курса иностранной валюты при переводе денежных средств кредитором третьему лицу, указанному заемщиком</w:t>
            </w:r>
          </w:p>
        </w:tc>
        <w:tc>
          <w:tcPr>
            <w:tcW w:w="7371" w:type="dxa"/>
            <w:gridSpan w:val="2"/>
            <w:vAlign w:val="center"/>
          </w:tcPr>
          <w:p w14:paraId="23272AFE" w14:textId="77777777" w:rsidR="00E813FC" w:rsidRPr="00CF5248" w:rsidRDefault="0080414D" w:rsidP="008B4606">
            <w:pPr>
              <w:contextualSpacing/>
              <w:rPr>
                <w:rFonts w:cstheme="minorHAnsi"/>
                <w:sz w:val="16"/>
                <w:szCs w:val="16"/>
              </w:rPr>
            </w:pPr>
            <w:r w:rsidRPr="00CF5248">
              <w:rPr>
                <w:rFonts w:cstheme="minorHAnsi"/>
                <w:sz w:val="16"/>
                <w:szCs w:val="16"/>
              </w:rPr>
              <w:t>Не применимо</w:t>
            </w:r>
          </w:p>
        </w:tc>
      </w:tr>
      <w:tr w:rsidR="009D3311" w:rsidRPr="00CF5248" w14:paraId="3C3EAB20" w14:textId="77777777" w:rsidTr="009D3311">
        <w:trPr>
          <w:trHeight w:val="2263"/>
        </w:trPr>
        <w:tc>
          <w:tcPr>
            <w:tcW w:w="568" w:type="dxa"/>
            <w:vAlign w:val="center"/>
          </w:tcPr>
          <w:p w14:paraId="623F8689" w14:textId="77777777" w:rsidR="009D3311" w:rsidRPr="00CF5248" w:rsidRDefault="009D3311" w:rsidP="005E2A9B">
            <w:pPr>
              <w:contextualSpacing/>
              <w:rPr>
                <w:rFonts w:cstheme="minorHAnsi"/>
                <w:sz w:val="16"/>
                <w:szCs w:val="16"/>
              </w:rPr>
            </w:pPr>
            <w:r w:rsidRPr="00CF5248">
              <w:rPr>
                <w:rFonts w:cstheme="minorHAnsi"/>
                <w:sz w:val="16"/>
                <w:szCs w:val="16"/>
              </w:rPr>
              <w:t>5.1.</w:t>
            </w:r>
          </w:p>
        </w:tc>
        <w:tc>
          <w:tcPr>
            <w:tcW w:w="2976" w:type="dxa"/>
            <w:gridSpan w:val="2"/>
            <w:vAlign w:val="center"/>
          </w:tcPr>
          <w:p w14:paraId="3A192FFA" w14:textId="77777777" w:rsidR="009D3311" w:rsidRPr="00CF5248" w:rsidRDefault="009D3311" w:rsidP="005E2A9B">
            <w:pPr>
              <w:contextualSpacing/>
              <w:rPr>
                <w:rFonts w:cstheme="minorHAnsi"/>
                <w:sz w:val="16"/>
                <w:szCs w:val="16"/>
              </w:rPr>
            </w:pPr>
            <w:r w:rsidRPr="00CF5248">
              <w:rPr>
                <w:rFonts w:cstheme="minorHAnsi"/>
                <w:sz w:val="16"/>
                <w:szCs w:val="16"/>
              </w:rPr>
              <w:t>Указание на изменение суммы расходов заемщика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w:t>
            </w:r>
          </w:p>
        </w:tc>
        <w:tc>
          <w:tcPr>
            <w:tcW w:w="7371" w:type="dxa"/>
            <w:gridSpan w:val="2"/>
            <w:vAlign w:val="center"/>
          </w:tcPr>
          <w:p w14:paraId="73526D79" w14:textId="77777777" w:rsidR="009D3311" w:rsidRPr="00CF5248" w:rsidRDefault="009D3311" w:rsidP="005E2A9B">
            <w:pPr>
              <w:contextualSpacing/>
              <w:rPr>
                <w:rFonts w:cstheme="minorHAnsi"/>
                <w:sz w:val="16"/>
                <w:szCs w:val="16"/>
              </w:rPr>
            </w:pPr>
            <w:r w:rsidRPr="00CF5248">
              <w:rPr>
                <w:rFonts w:cstheme="minorHAnsi"/>
                <w:sz w:val="16"/>
                <w:szCs w:val="16"/>
              </w:rPr>
              <w:t>Не применимо</w:t>
            </w:r>
          </w:p>
        </w:tc>
      </w:tr>
      <w:tr w:rsidR="00D814E8" w:rsidRPr="00CF5248" w14:paraId="2FFC7AAB" w14:textId="77777777" w:rsidTr="001C0F44">
        <w:trPr>
          <w:trHeight w:val="340"/>
        </w:trPr>
        <w:tc>
          <w:tcPr>
            <w:tcW w:w="568" w:type="dxa"/>
            <w:vAlign w:val="center"/>
          </w:tcPr>
          <w:p w14:paraId="4B37C151" w14:textId="77777777" w:rsidR="00D814E8" w:rsidRPr="00CF5248" w:rsidRDefault="00D814E8" w:rsidP="00FA7749">
            <w:pPr>
              <w:spacing w:after="200" w:line="276" w:lineRule="auto"/>
              <w:contextualSpacing/>
              <w:rPr>
                <w:rFonts w:cstheme="minorHAnsi"/>
                <w:sz w:val="16"/>
                <w:szCs w:val="16"/>
              </w:rPr>
            </w:pPr>
            <w:r w:rsidRPr="00CF5248">
              <w:rPr>
                <w:rFonts w:cstheme="minorHAnsi"/>
                <w:sz w:val="16"/>
                <w:szCs w:val="16"/>
              </w:rPr>
              <w:t>6.</w:t>
            </w:r>
          </w:p>
        </w:tc>
        <w:tc>
          <w:tcPr>
            <w:tcW w:w="2976" w:type="dxa"/>
            <w:gridSpan w:val="2"/>
            <w:vAlign w:val="center"/>
          </w:tcPr>
          <w:p w14:paraId="35002056" w14:textId="77777777" w:rsidR="00D814E8" w:rsidRPr="00CF5248" w:rsidRDefault="00D814E8" w:rsidP="00FA7749">
            <w:pPr>
              <w:spacing w:after="200" w:line="276" w:lineRule="auto"/>
              <w:contextualSpacing/>
              <w:rPr>
                <w:rFonts w:cstheme="minorHAnsi"/>
                <w:sz w:val="16"/>
                <w:szCs w:val="16"/>
              </w:rPr>
            </w:pPr>
            <w:r w:rsidRPr="00CF5248">
              <w:rPr>
                <w:rFonts w:cstheme="minorHAnsi"/>
                <w:sz w:val="16"/>
                <w:szCs w:val="16"/>
              </w:rPr>
              <w:t>Количество, размер и периодичность (сроки) платежей заемщика по договору или порядок определения этих платежей</w:t>
            </w:r>
          </w:p>
        </w:tc>
        <w:tc>
          <w:tcPr>
            <w:tcW w:w="7371" w:type="dxa"/>
            <w:gridSpan w:val="2"/>
            <w:vAlign w:val="center"/>
          </w:tcPr>
          <w:p w14:paraId="60E549E6" w14:textId="77777777" w:rsidR="00D814E8" w:rsidRPr="00CF5248" w:rsidRDefault="005C38A3" w:rsidP="001A4D3F">
            <w:pPr>
              <w:pStyle w:val="af2"/>
              <w:jc w:val="both"/>
              <w:rPr>
                <w:rFonts w:cstheme="minorHAnsi"/>
                <w:sz w:val="16"/>
                <w:szCs w:val="16"/>
              </w:rPr>
            </w:pPr>
            <w:r w:rsidRPr="00CF5248">
              <w:rPr>
                <w:rFonts w:cstheme="minorHAnsi"/>
                <w:sz w:val="16"/>
                <w:szCs w:val="16"/>
              </w:rPr>
              <w:t>Возврат</w:t>
            </w:r>
            <w:r w:rsidR="00957065" w:rsidRPr="00CF5248">
              <w:rPr>
                <w:rFonts w:cstheme="minorHAnsi"/>
                <w:sz w:val="16"/>
                <w:szCs w:val="16"/>
              </w:rPr>
              <w:t xml:space="preserve"> займа осуществляется в</w:t>
            </w:r>
            <w:r w:rsidR="00D814E8" w:rsidRPr="00CF5248">
              <w:rPr>
                <w:rFonts w:cstheme="minorHAnsi"/>
                <w:sz w:val="16"/>
                <w:szCs w:val="16"/>
              </w:rPr>
              <w:t xml:space="preserve"> [ПолеСрокЗайма] </w:t>
            </w:r>
            <w:r w:rsidR="00BE2262" w:rsidRPr="00CF5248">
              <w:rPr>
                <w:rFonts w:cstheme="minorHAnsi"/>
                <w:sz w:val="16"/>
                <w:szCs w:val="16"/>
              </w:rPr>
              <w:t xml:space="preserve">ежемесячных </w:t>
            </w:r>
            <w:r w:rsidR="00D814E8" w:rsidRPr="00CF5248">
              <w:rPr>
                <w:rFonts w:cstheme="minorHAnsi"/>
                <w:sz w:val="16"/>
                <w:szCs w:val="16"/>
              </w:rPr>
              <w:t>платежей</w:t>
            </w:r>
            <w:r w:rsidR="00BE2262" w:rsidRPr="00CF5248">
              <w:rPr>
                <w:rFonts w:cstheme="minorHAnsi"/>
                <w:sz w:val="16"/>
                <w:szCs w:val="16"/>
              </w:rPr>
              <w:t>,</w:t>
            </w:r>
            <w:r w:rsidR="00D814E8" w:rsidRPr="00CF5248">
              <w:rPr>
                <w:rFonts w:cstheme="minorHAnsi"/>
                <w:sz w:val="16"/>
                <w:szCs w:val="16"/>
              </w:rPr>
              <w:t xml:space="preserve"> суммы которых рассчитываются в следующем порядке:</w:t>
            </w:r>
          </w:p>
          <w:p w14:paraId="5750E168" w14:textId="77777777" w:rsidR="00D814E8" w:rsidRPr="00CF5248" w:rsidRDefault="006314C8" w:rsidP="001A4D3F">
            <w:pPr>
              <w:pStyle w:val="af2"/>
              <w:jc w:val="both"/>
              <w:rPr>
                <w:rFonts w:cstheme="minorHAnsi"/>
                <w:sz w:val="16"/>
                <w:szCs w:val="16"/>
              </w:rPr>
            </w:pPr>
            <w:r w:rsidRPr="00CF5248">
              <w:rPr>
                <w:rFonts w:cstheme="minorHAnsi"/>
                <w:sz w:val="16"/>
                <w:szCs w:val="16"/>
              </w:rPr>
              <w:t>Е</w:t>
            </w:r>
            <w:r w:rsidR="00D814E8" w:rsidRPr="00CF5248">
              <w:rPr>
                <w:rFonts w:cstheme="minorHAnsi"/>
                <w:sz w:val="16"/>
                <w:szCs w:val="16"/>
              </w:rPr>
              <w:t>сли Графиком платежей не предусмотрен льготный период (период платежей, когда Заемщик уплачивает только проценты), ежемесячные платежи рассчитывается по следующей формуле:</w:t>
            </w:r>
          </w:p>
          <w:tbl>
            <w:tblPr>
              <w:tblStyle w:val="aa"/>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273"/>
            </w:tblGrid>
            <w:tr w:rsidR="009D50F3" w:rsidRPr="00CF5248" w14:paraId="4E3BD1D7" w14:textId="77777777" w:rsidTr="00C42158">
              <w:tc>
                <w:tcPr>
                  <w:tcW w:w="1980" w:type="dxa"/>
                  <w:vAlign w:val="bottom"/>
                </w:tcPr>
                <w:p w14:paraId="54E43F5A" w14:textId="77777777" w:rsidR="009D50F3" w:rsidRPr="00CF5248" w:rsidRDefault="009D50F3" w:rsidP="001A4D3F">
                  <w:pPr>
                    <w:pStyle w:val="af2"/>
                    <w:jc w:val="both"/>
                    <w:rPr>
                      <w:rFonts w:cstheme="minorHAnsi"/>
                      <w:sz w:val="16"/>
                      <w:szCs w:val="16"/>
                    </w:rPr>
                  </w:pPr>
                </w:p>
                <w:p w14:paraId="535F411A" w14:textId="77777777" w:rsidR="009D50F3" w:rsidRPr="00CF5248" w:rsidRDefault="009D50F3" w:rsidP="001A4D3F">
                  <w:pPr>
                    <w:pStyle w:val="af2"/>
                    <w:jc w:val="both"/>
                    <w:rPr>
                      <w:rFonts w:cstheme="minorHAnsi"/>
                      <w:sz w:val="16"/>
                      <w:szCs w:val="16"/>
                    </w:rPr>
                  </w:pPr>
                  <m:oMath>
                    <m:r>
                      <m:rPr>
                        <m:sty m:val="p"/>
                      </m:rPr>
                      <w:rPr>
                        <w:rFonts w:ascii="Cambria Math" w:hAnsi="Cambria Math" w:cstheme="minorHAnsi"/>
                        <w:sz w:val="20"/>
                        <w:szCs w:val="16"/>
                      </w:rPr>
                      <m:t>П=</m:t>
                    </m:r>
                    <m:f>
                      <m:fPr>
                        <m:ctrlPr>
                          <w:rPr>
                            <w:rFonts w:ascii="Cambria Math" w:hAnsi="Cambria Math" w:cstheme="minorHAnsi"/>
                            <w:sz w:val="20"/>
                            <w:szCs w:val="16"/>
                          </w:rPr>
                        </m:ctrlPr>
                      </m:fPr>
                      <m:num>
                        <m:r>
                          <m:rPr>
                            <m:sty m:val="p"/>
                          </m:rPr>
                          <w:rPr>
                            <w:rFonts w:ascii="Cambria Math" w:hAnsi="Cambria Math" w:cstheme="minorHAnsi"/>
                            <w:sz w:val="20"/>
                            <w:szCs w:val="16"/>
                          </w:rPr>
                          <m:t>СЗ∙</m:t>
                        </m:r>
                        <m:f>
                          <m:fPr>
                            <m:ctrlPr>
                              <w:rPr>
                                <w:rFonts w:ascii="Cambria Math" w:hAnsi="Cambria Math" w:cstheme="minorHAnsi"/>
                                <w:sz w:val="20"/>
                                <w:szCs w:val="16"/>
                              </w:rPr>
                            </m:ctrlPr>
                          </m:fPr>
                          <m:num>
                            <m:r>
                              <m:rPr>
                                <m:sty m:val="p"/>
                              </m:rPr>
                              <w:rPr>
                                <w:rFonts w:ascii="Cambria Math" w:hAnsi="Cambria Math" w:cstheme="minorHAnsi"/>
                                <w:sz w:val="20"/>
                                <w:szCs w:val="16"/>
                              </w:rPr>
                              <m:t>ПС</m:t>
                            </m:r>
                          </m:num>
                          <m:den>
                            <m:r>
                              <m:rPr>
                                <m:sty m:val="p"/>
                              </m:rPr>
                              <w:rPr>
                                <w:rFonts w:ascii="Cambria Math" w:hAnsi="Cambria Math" w:cstheme="minorHAnsi"/>
                                <w:sz w:val="20"/>
                                <w:szCs w:val="16"/>
                              </w:rPr>
                              <m:t>12</m:t>
                            </m:r>
                          </m:den>
                        </m:f>
                      </m:num>
                      <m:den>
                        <m:r>
                          <m:rPr>
                            <m:sty m:val="p"/>
                          </m:rPr>
                          <w:rPr>
                            <w:rFonts w:ascii="Cambria Math" w:hAnsi="Cambria Math" w:cstheme="minorHAnsi"/>
                            <w:sz w:val="20"/>
                            <w:szCs w:val="16"/>
                          </w:rPr>
                          <m:t>1-</m:t>
                        </m:r>
                        <m:sSup>
                          <m:sSupPr>
                            <m:ctrlPr>
                              <w:rPr>
                                <w:rFonts w:ascii="Cambria Math" w:hAnsi="Cambria Math" w:cstheme="minorHAnsi"/>
                                <w:sz w:val="20"/>
                                <w:szCs w:val="16"/>
                              </w:rPr>
                            </m:ctrlPr>
                          </m:sSupPr>
                          <m:e>
                            <m:d>
                              <m:dPr>
                                <m:ctrlPr>
                                  <w:rPr>
                                    <w:rFonts w:ascii="Cambria Math" w:hAnsi="Cambria Math" w:cstheme="minorHAnsi"/>
                                    <w:sz w:val="20"/>
                                    <w:szCs w:val="16"/>
                                  </w:rPr>
                                </m:ctrlPr>
                              </m:dPr>
                              <m:e>
                                <m:r>
                                  <m:rPr>
                                    <m:sty m:val="p"/>
                                  </m:rPr>
                                  <w:rPr>
                                    <w:rFonts w:ascii="Cambria Math" w:hAnsi="Cambria Math" w:cstheme="minorHAnsi"/>
                                    <w:sz w:val="20"/>
                                    <w:szCs w:val="16"/>
                                  </w:rPr>
                                  <m:t>1+</m:t>
                                </m:r>
                                <m:f>
                                  <m:fPr>
                                    <m:ctrlPr>
                                      <w:rPr>
                                        <w:rFonts w:ascii="Cambria Math" w:hAnsi="Cambria Math" w:cstheme="minorHAnsi"/>
                                        <w:sz w:val="20"/>
                                        <w:szCs w:val="16"/>
                                      </w:rPr>
                                    </m:ctrlPr>
                                  </m:fPr>
                                  <m:num>
                                    <m:r>
                                      <m:rPr>
                                        <m:sty m:val="p"/>
                                      </m:rPr>
                                      <w:rPr>
                                        <w:rFonts w:ascii="Cambria Math" w:hAnsi="Cambria Math" w:cstheme="minorHAnsi"/>
                                        <w:sz w:val="20"/>
                                        <w:szCs w:val="16"/>
                                      </w:rPr>
                                      <m:t>ПС</m:t>
                                    </m:r>
                                  </m:num>
                                  <m:den>
                                    <m:r>
                                      <m:rPr>
                                        <m:sty m:val="p"/>
                                      </m:rPr>
                                      <w:rPr>
                                        <w:rFonts w:ascii="Cambria Math" w:hAnsi="Cambria Math" w:cstheme="minorHAnsi"/>
                                        <w:sz w:val="20"/>
                                        <w:szCs w:val="16"/>
                                      </w:rPr>
                                      <m:t>12</m:t>
                                    </m:r>
                                  </m:den>
                                </m:f>
                              </m:e>
                            </m:d>
                          </m:e>
                          <m:sup>
                            <m:r>
                              <m:rPr>
                                <m:sty m:val="p"/>
                              </m:rPr>
                              <w:rPr>
                                <w:rFonts w:ascii="Cambria Math" w:hAnsi="Cambria Math" w:cstheme="minorHAnsi"/>
                                <w:sz w:val="20"/>
                                <w:szCs w:val="16"/>
                              </w:rPr>
                              <m:t>-м</m:t>
                            </m:r>
                          </m:sup>
                        </m:sSup>
                      </m:den>
                    </m:f>
                  </m:oMath>
                  <w:r w:rsidRPr="00CF5248">
                    <w:rPr>
                      <w:rFonts w:cstheme="minorHAnsi"/>
                      <w:sz w:val="16"/>
                      <w:szCs w:val="16"/>
                    </w:rPr>
                    <w:t>, где:</w:t>
                  </w:r>
                </w:p>
                <w:p w14:paraId="08516162" w14:textId="77777777" w:rsidR="009D50F3" w:rsidRPr="00CF5248" w:rsidRDefault="009D50F3" w:rsidP="001A4D3F">
                  <w:pPr>
                    <w:pStyle w:val="af2"/>
                    <w:jc w:val="both"/>
                    <w:rPr>
                      <w:rFonts w:cstheme="minorHAnsi"/>
                      <w:sz w:val="16"/>
                      <w:szCs w:val="16"/>
                    </w:rPr>
                  </w:pPr>
                </w:p>
              </w:tc>
              <w:tc>
                <w:tcPr>
                  <w:tcW w:w="5273" w:type="dxa"/>
                  <w:vAlign w:val="center"/>
                </w:tcPr>
                <w:p w14:paraId="3511A566" w14:textId="77777777" w:rsidR="009D50F3" w:rsidRPr="00CF5248" w:rsidRDefault="009D50F3" w:rsidP="001A4D3F">
                  <w:pPr>
                    <w:pStyle w:val="af2"/>
                    <w:jc w:val="both"/>
                    <w:rPr>
                      <w:rFonts w:cstheme="minorHAnsi"/>
                      <w:sz w:val="16"/>
                      <w:szCs w:val="16"/>
                    </w:rPr>
                  </w:pPr>
                  <w:r w:rsidRPr="00CF5248">
                    <w:rPr>
                      <w:rFonts w:cstheme="minorHAnsi"/>
                      <w:sz w:val="16"/>
                      <w:szCs w:val="16"/>
                    </w:rPr>
                    <w:t>П – размер ежемесячного платежа (руб.),</w:t>
                  </w:r>
                </w:p>
                <w:p w14:paraId="010307C2" w14:textId="77777777" w:rsidR="009D50F3" w:rsidRPr="00CF5248" w:rsidRDefault="009D50F3" w:rsidP="001A4D3F">
                  <w:pPr>
                    <w:pStyle w:val="af2"/>
                    <w:jc w:val="both"/>
                    <w:rPr>
                      <w:rFonts w:cstheme="minorHAnsi"/>
                      <w:sz w:val="16"/>
                      <w:szCs w:val="16"/>
                    </w:rPr>
                  </w:pPr>
                  <w:r w:rsidRPr="00CF5248">
                    <w:rPr>
                      <w:rFonts w:cstheme="minorHAnsi"/>
                      <w:sz w:val="16"/>
                      <w:szCs w:val="16"/>
                    </w:rPr>
                    <w:t>СЗ – сумма займа (руб.),</w:t>
                  </w:r>
                </w:p>
                <w:p w14:paraId="6C4D5ED0" w14:textId="77777777" w:rsidR="009D50F3" w:rsidRPr="00CF5248" w:rsidRDefault="009D50F3" w:rsidP="001A4D3F">
                  <w:pPr>
                    <w:pStyle w:val="af2"/>
                    <w:jc w:val="both"/>
                    <w:rPr>
                      <w:rFonts w:cstheme="minorHAnsi"/>
                      <w:sz w:val="16"/>
                      <w:szCs w:val="16"/>
                    </w:rPr>
                  </w:pPr>
                  <w:r w:rsidRPr="00CF5248">
                    <w:rPr>
                      <w:rFonts w:cstheme="minorHAnsi"/>
                      <w:sz w:val="16"/>
                      <w:szCs w:val="16"/>
                    </w:rPr>
                    <w:t>ПС – процентная ставка в процентах годовых (%),</w:t>
                  </w:r>
                </w:p>
                <w:p w14:paraId="6F3B3A63" w14:textId="77777777" w:rsidR="009D50F3" w:rsidRPr="00CF5248" w:rsidRDefault="009D50F3" w:rsidP="001A4D3F">
                  <w:pPr>
                    <w:pStyle w:val="af2"/>
                    <w:jc w:val="both"/>
                    <w:rPr>
                      <w:rFonts w:cstheme="minorHAnsi"/>
                      <w:sz w:val="16"/>
                      <w:szCs w:val="16"/>
                    </w:rPr>
                  </w:pPr>
                  <w:r w:rsidRPr="00CF5248">
                    <w:rPr>
                      <w:rFonts w:cstheme="minorHAnsi"/>
                      <w:sz w:val="16"/>
                      <w:szCs w:val="16"/>
                    </w:rPr>
                    <w:t>М – срок займа (мес.)</w:t>
                  </w:r>
                </w:p>
              </w:tc>
            </w:tr>
          </w:tbl>
          <w:p w14:paraId="67EDF1E8" w14:textId="77777777" w:rsidR="00D814E8" w:rsidRPr="00CF5248" w:rsidRDefault="006314C8" w:rsidP="001A4D3F">
            <w:pPr>
              <w:pStyle w:val="af2"/>
              <w:jc w:val="both"/>
              <w:rPr>
                <w:rFonts w:cstheme="minorHAnsi"/>
                <w:sz w:val="16"/>
                <w:szCs w:val="16"/>
              </w:rPr>
            </w:pPr>
            <w:r w:rsidRPr="00CF5248">
              <w:rPr>
                <w:rFonts w:cstheme="minorHAnsi"/>
                <w:sz w:val="16"/>
                <w:szCs w:val="16"/>
              </w:rPr>
              <w:t>Е</w:t>
            </w:r>
            <w:r w:rsidR="00D814E8" w:rsidRPr="00CF5248">
              <w:rPr>
                <w:rFonts w:cstheme="minorHAnsi"/>
                <w:sz w:val="16"/>
                <w:szCs w:val="16"/>
              </w:rPr>
              <w:t>сли График платежей предусматривает льготный период пользования займом (уплата только процентов), то ежемесячные платежи в течение льготного периода рассчитываются по формуле:</w:t>
            </w:r>
          </w:p>
          <w:p w14:paraId="2E663217" w14:textId="77777777" w:rsidR="009D50F3" w:rsidRPr="00CF5248" w:rsidRDefault="00D814E8" w:rsidP="001A4D3F">
            <w:pPr>
              <w:pStyle w:val="af2"/>
              <w:jc w:val="both"/>
              <w:rPr>
                <w:rFonts w:cstheme="minorHAnsi"/>
                <w:sz w:val="16"/>
                <w:szCs w:val="16"/>
              </w:rPr>
            </w:pPr>
            <m:oMath>
              <m:r>
                <m:rPr>
                  <m:sty m:val="p"/>
                </m:rPr>
                <w:rPr>
                  <w:rFonts w:ascii="Cambria Math" w:hAnsi="Cambria Math" w:cstheme="minorHAnsi"/>
                  <w:sz w:val="16"/>
                  <w:szCs w:val="16"/>
                </w:rPr>
                <m:t>ЛП=СЗ∙</m:t>
              </m:r>
              <m:f>
                <m:fPr>
                  <m:ctrlPr>
                    <w:rPr>
                      <w:rFonts w:ascii="Cambria Math" w:hAnsi="Cambria Math" w:cstheme="minorHAnsi"/>
                      <w:sz w:val="16"/>
                      <w:szCs w:val="16"/>
                    </w:rPr>
                  </m:ctrlPr>
                </m:fPr>
                <m:num>
                  <m:r>
                    <m:rPr>
                      <m:sty m:val="p"/>
                    </m:rPr>
                    <w:rPr>
                      <w:rFonts w:ascii="Cambria Math" w:hAnsi="Cambria Math" w:cstheme="minorHAnsi"/>
                      <w:sz w:val="18"/>
                      <w:szCs w:val="16"/>
                    </w:rPr>
                    <m:t>ПС</m:t>
                  </m:r>
                </m:num>
                <m:den>
                  <m:r>
                    <m:rPr>
                      <m:sty m:val="p"/>
                    </m:rPr>
                    <w:rPr>
                      <w:rFonts w:ascii="Cambria Math" w:hAnsi="Cambria Math" w:cstheme="minorHAnsi"/>
                      <w:sz w:val="16"/>
                      <w:szCs w:val="16"/>
                    </w:rPr>
                    <m:t>365</m:t>
                  </m:r>
                </m:den>
              </m:f>
              <m:r>
                <m:rPr>
                  <m:sty m:val="p"/>
                </m:rPr>
                <w:rPr>
                  <w:rFonts w:ascii="Cambria Math" w:hAnsi="Cambria Math" w:cstheme="minorHAnsi"/>
                  <w:sz w:val="16"/>
                  <w:szCs w:val="16"/>
                </w:rPr>
                <m:t>∙Д</m:t>
              </m:r>
            </m:oMath>
            <w:r w:rsidR="009D50F3" w:rsidRPr="00CF5248">
              <w:rPr>
                <w:rFonts w:cstheme="minorHAnsi"/>
                <w:sz w:val="16"/>
                <w:szCs w:val="16"/>
              </w:rPr>
              <w:t xml:space="preserve">, </w:t>
            </w:r>
            <w:r w:rsidR="00FD57EA" w:rsidRPr="00CF5248">
              <w:rPr>
                <w:rFonts w:cstheme="minorHAnsi"/>
                <w:sz w:val="16"/>
                <w:szCs w:val="16"/>
              </w:rPr>
              <w:t>где: ЛП</w:t>
            </w:r>
            <w:r w:rsidR="009D50F3" w:rsidRPr="00CF5248">
              <w:rPr>
                <w:rFonts w:cstheme="minorHAnsi"/>
                <w:sz w:val="16"/>
                <w:szCs w:val="16"/>
              </w:rPr>
              <w:t xml:space="preserve"> – льготный платеж (руб.</w:t>
            </w:r>
            <w:r w:rsidR="00FD57EA" w:rsidRPr="00CF5248">
              <w:rPr>
                <w:rFonts w:cstheme="minorHAnsi"/>
                <w:sz w:val="16"/>
                <w:szCs w:val="16"/>
              </w:rPr>
              <w:t>), Д</w:t>
            </w:r>
            <w:r w:rsidR="00740425" w:rsidRPr="00CF5248">
              <w:rPr>
                <w:rFonts w:cstheme="minorHAnsi"/>
                <w:sz w:val="16"/>
                <w:szCs w:val="16"/>
              </w:rPr>
              <w:t xml:space="preserve"> – количество дней с момента пр</w:t>
            </w:r>
            <w:r w:rsidR="00903F79" w:rsidRPr="00CF5248">
              <w:rPr>
                <w:rFonts w:cstheme="minorHAnsi"/>
                <w:sz w:val="16"/>
                <w:szCs w:val="16"/>
              </w:rPr>
              <w:t xml:space="preserve">едыдущего платежа (если платеж </w:t>
            </w:r>
            <w:r w:rsidR="00740425" w:rsidRPr="00CF5248">
              <w:rPr>
                <w:rFonts w:cstheme="minorHAnsi"/>
                <w:sz w:val="16"/>
                <w:szCs w:val="16"/>
              </w:rPr>
              <w:t>первый – с момента выдачи займа)</w:t>
            </w:r>
            <w:r w:rsidR="00903F79" w:rsidRPr="00CF5248">
              <w:rPr>
                <w:rFonts w:cstheme="minorHAnsi"/>
                <w:sz w:val="16"/>
                <w:szCs w:val="16"/>
              </w:rPr>
              <w:t>.</w:t>
            </w:r>
          </w:p>
          <w:p w14:paraId="219C69E9" w14:textId="77777777" w:rsidR="00D814E8" w:rsidRPr="00CF5248" w:rsidRDefault="00D814E8" w:rsidP="001A4D3F">
            <w:pPr>
              <w:pStyle w:val="af2"/>
              <w:jc w:val="both"/>
              <w:rPr>
                <w:rFonts w:cstheme="minorHAnsi"/>
                <w:sz w:val="16"/>
                <w:szCs w:val="16"/>
              </w:rPr>
            </w:pPr>
            <w:r w:rsidRPr="00CF5248">
              <w:rPr>
                <w:rFonts w:cstheme="minorHAnsi"/>
                <w:sz w:val="16"/>
                <w:szCs w:val="16"/>
              </w:rPr>
              <w:t>После льготного периода, ежемесячные платежи рассчитываются по формуле:</w:t>
            </w:r>
          </w:p>
          <w:p w14:paraId="0897C30D" w14:textId="77777777" w:rsidR="009D50F3" w:rsidRPr="00CF5248" w:rsidRDefault="00D814E8" w:rsidP="001A4D3F">
            <w:pPr>
              <w:pStyle w:val="af2"/>
              <w:jc w:val="both"/>
              <w:rPr>
                <w:rFonts w:cstheme="minorHAnsi"/>
                <w:sz w:val="16"/>
                <w:szCs w:val="16"/>
              </w:rPr>
            </w:pPr>
            <m:oMath>
              <m:r>
                <m:rPr>
                  <m:sty m:val="p"/>
                </m:rPr>
                <w:rPr>
                  <w:rFonts w:ascii="Cambria Math" w:hAnsi="Cambria Math" w:cstheme="minorHAnsi"/>
                  <w:sz w:val="20"/>
                  <w:szCs w:val="16"/>
                </w:rPr>
                <m:t>П=</m:t>
              </m:r>
              <m:f>
                <m:fPr>
                  <m:ctrlPr>
                    <w:rPr>
                      <w:rFonts w:ascii="Cambria Math" w:hAnsi="Cambria Math" w:cstheme="minorHAnsi"/>
                      <w:sz w:val="20"/>
                      <w:szCs w:val="16"/>
                    </w:rPr>
                  </m:ctrlPr>
                </m:fPr>
                <m:num>
                  <m:r>
                    <m:rPr>
                      <m:sty m:val="p"/>
                    </m:rPr>
                    <w:rPr>
                      <w:rFonts w:ascii="Cambria Math" w:hAnsi="Cambria Math" w:cstheme="minorHAnsi"/>
                      <w:sz w:val="20"/>
                      <w:szCs w:val="16"/>
                    </w:rPr>
                    <m:t>СЗ∙</m:t>
                  </m:r>
                  <m:f>
                    <m:fPr>
                      <m:ctrlPr>
                        <w:rPr>
                          <w:rFonts w:ascii="Cambria Math" w:hAnsi="Cambria Math" w:cstheme="minorHAnsi"/>
                          <w:sz w:val="20"/>
                          <w:szCs w:val="16"/>
                        </w:rPr>
                      </m:ctrlPr>
                    </m:fPr>
                    <m:num>
                      <m:r>
                        <m:rPr>
                          <m:sty m:val="p"/>
                        </m:rPr>
                        <w:rPr>
                          <w:rFonts w:ascii="Cambria Math" w:hAnsi="Cambria Math" w:cstheme="minorHAnsi"/>
                          <w:sz w:val="20"/>
                          <w:szCs w:val="16"/>
                        </w:rPr>
                        <m:t>ПС</m:t>
                      </m:r>
                    </m:num>
                    <m:den>
                      <m:r>
                        <m:rPr>
                          <m:sty m:val="p"/>
                        </m:rPr>
                        <w:rPr>
                          <w:rFonts w:ascii="Cambria Math" w:hAnsi="Cambria Math" w:cstheme="minorHAnsi"/>
                          <w:sz w:val="20"/>
                          <w:szCs w:val="16"/>
                        </w:rPr>
                        <m:t>12</m:t>
                      </m:r>
                    </m:den>
                  </m:f>
                </m:num>
                <m:den>
                  <m:r>
                    <m:rPr>
                      <m:sty m:val="p"/>
                    </m:rPr>
                    <w:rPr>
                      <w:rFonts w:ascii="Cambria Math" w:hAnsi="Cambria Math" w:cstheme="minorHAnsi"/>
                      <w:sz w:val="20"/>
                      <w:szCs w:val="16"/>
                    </w:rPr>
                    <m:t>1-</m:t>
                  </m:r>
                  <m:sSup>
                    <m:sSupPr>
                      <m:ctrlPr>
                        <w:rPr>
                          <w:rFonts w:ascii="Cambria Math" w:hAnsi="Cambria Math" w:cstheme="minorHAnsi"/>
                          <w:sz w:val="20"/>
                          <w:szCs w:val="16"/>
                        </w:rPr>
                      </m:ctrlPr>
                    </m:sSupPr>
                    <m:e>
                      <m:d>
                        <m:dPr>
                          <m:ctrlPr>
                            <w:rPr>
                              <w:rFonts w:ascii="Cambria Math" w:hAnsi="Cambria Math" w:cstheme="minorHAnsi"/>
                              <w:sz w:val="20"/>
                              <w:szCs w:val="16"/>
                            </w:rPr>
                          </m:ctrlPr>
                        </m:dPr>
                        <m:e>
                          <m:r>
                            <m:rPr>
                              <m:sty m:val="p"/>
                            </m:rPr>
                            <w:rPr>
                              <w:rFonts w:ascii="Cambria Math" w:hAnsi="Cambria Math" w:cstheme="minorHAnsi"/>
                              <w:sz w:val="20"/>
                              <w:szCs w:val="16"/>
                            </w:rPr>
                            <m:t>1+</m:t>
                          </m:r>
                          <m:f>
                            <m:fPr>
                              <m:ctrlPr>
                                <w:rPr>
                                  <w:rFonts w:ascii="Cambria Math" w:hAnsi="Cambria Math" w:cstheme="minorHAnsi"/>
                                  <w:sz w:val="20"/>
                                  <w:szCs w:val="16"/>
                                </w:rPr>
                              </m:ctrlPr>
                            </m:fPr>
                            <m:num>
                              <m:r>
                                <m:rPr>
                                  <m:sty m:val="p"/>
                                </m:rPr>
                                <w:rPr>
                                  <w:rFonts w:ascii="Cambria Math" w:hAnsi="Cambria Math" w:cstheme="minorHAnsi"/>
                                  <w:sz w:val="20"/>
                                  <w:szCs w:val="16"/>
                                </w:rPr>
                                <m:t>ПС</m:t>
                              </m:r>
                            </m:num>
                            <m:den>
                              <m:r>
                                <m:rPr>
                                  <m:sty m:val="p"/>
                                </m:rPr>
                                <w:rPr>
                                  <w:rFonts w:ascii="Cambria Math" w:hAnsi="Cambria Math" w:cstheme="minorHAnsi"/>
                                  <w:sz w:val="20"/>
                                  <w:szCs w:val="16"/>
                                </w:rPr>
                                <m:t>12</m:t>
                              </m:r>
                            </m:den>
                          </m:f>
                        </m:e>
                      </m:d>
                    </m:e>
                    <m:sup>
                      <m:r>
                        <m:rPr>
                          <m:sty m:val="p"/>
                        </m:rPr>
                        <w:rPr>
                          <w:rFonts w:ascii="Cambria Math" w:hAnsi="Cambria Math" w:cstheme="minorHAnsi"/>
                          <w:sz w:val="20"/>
                          <w:szCs w:val="16"/>
                        </w:rPr>
                        <m:t>л-м</m:t>
                      </m:r>
                    </m:sup>
                  </m:sSup>
                </m:den>
              </m:f>
            </m:oMath>
            <w:r w:rsidRPr="00CF5248">
              <w:rPr>
                <w:rFonts w:cstheme="minorHAnsi"/>
                <w:sz w:val="16"/>
                <w:szCs w:val="16"/>
              </w:rPr>
              <w:t xml:space="preserve">, </w:t>
            </w:r>
            <w:r w:rsidR="00FD57EA" w:rsidRPr="00CF5248">
              <w:rPr>
                <w:rFonts w:cstheme="minorHAnsi"/>
                <w:sz w:val="16"/>
                <w:szCs w:val="16"/>
              </w:rPr>
              <w:t>где: Л</w:t>
            </w:r>
            <w:r w:rsidRPr="00CF5248">
              <w:rPr>
                <w:rFonts w:cstheme="minorHAnsi"/>
                <w:sz w:val="16"/>
                <w:szCs w:val="16"/>
              </w:rPr>
              <w:t xml:space="preserve"> – срок льготного периода (мес.)</w:t>
            </w:r>
          </w:p>
          <w:p w14:paraId="41226E10" w14:textId="77777777" w:rsidR="00D814E8" w:rsidRPr="00CF5248" w:rsidRDefault="00D814E8" w:rsidP="001A4D3F">
            <w:pPr>
              <w:pStyle w:val="af2"/>
              <w:jc w:val="both"/>
              <w:rPr>
                <w:rFonts w:cstheme="minorHAnsi"/>
                <w:sz w:val="16"/>
                <w:szCs w:val="16"/>
              </w:rPr>
            </w:pPr>
            <w:r w:rsidRPr="00CF5248">
              <w:rPr>
                <w:rFonts w:cstheme="minorHAnsi"/>
                <w:sz w:val="16"/>
                <w:szCs w:val="16"/>
              </w:rPr>
              <w:t>Ежемесячный платеж состоит из оплаты основного долга и процентов, суммы погашения основного долга и процентов рассчитываются в следующем порядке:</w:t>
            </w:r>
          </w:p>
          <w:p w14:paraId="60E53952" w14:textId="77777777" w:rsidR="00D814E8" w:rsidRPr="00CF5248" w:rsidRDefault="00D814E8" w:rsidP="001A4D3F">
            <w:pPr>
              <w:pStyle w:val="af2"/>
              <w:jc w:val="both"/>
              <w:rPr>
                <w:rFonts w:cstheme="minorHAnsi"/>
                <w:sz w:val="16"/>
                <w:szCs w:val="16"/>
              </w:rPr>
            </w:pPr>
            <w:r w:rsidRPr="00CF5248">
              <w:rPr>
                <w:rFonts w:cstheme="minorHAnsi"/>
                <w:sz w:val="16"/>
                <w:szCs w:val="16"/>
              </w:rPr>
              <w:t>Сумма процентов, подлежащих оплате в дату платежа, рассчитывается по формуле:</w:t>
            </w: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273"/>
            </w:tblGrid>
            <w:tr w:rsidR="009D50F3" w:rsidRPr="00CF5248" w14:paraId="4D4D668B" w14:textId="77777777" w:rsidTr="00C42158">
              <w:tc>
                <w:tcPr>
                  <w:tcW w:w="1980" w:type="dxa"/>
                  <w:vAlign w:val="bottom"/>
                </w:tcPr>
                <w:p w14:paraId="54D4F300" w14:textId="77777777" w:rsidR="009D50F3" w:rsidRPr="00CF5248" w:rsidRDefault="009D50F3" w:rsidP="001A4D3F">
                  <w:pPr>
                    <w:pStyle w:val="af2"/>
                    <w:jc w:val="both"/>
                    <w:rPr>
                      <w:rFonts w:cstheme="minorHAnsi"/>
                      <w:sz w:val="16"/>
                      <w:szCs w:val="16"/>
                    </w:rPr>
                  </w:pPr>
                </w:p>
                <w:p w14:paraId="087B3CA4" w14:textId="77777777" w:rsidR="009D50F3" w:rsidRPr="00CF5248" w:rsidRDefault="00DB38C6" w:rsidP="001A4D3F">
                  <w:pPr>
                    <w:pStyle w:val="af2"/>
                    <w:jc w:val="both"/>
                    <w:rPr>
                      <w:rFonts w:cstheme="minorHAnsi"/>
                      <w:sz w:val="16"/>
                      <w:szCs w:val="16"/>
                    </w:rPr>
                  </w:pPr>
                  <m:oMath>
                    <m:sSub>
                      <m:sSubPr>
                        <m:ctrlPr>
                          <w:rPr>
                            <w:rFonts w:ascii="Cambria Math" w:hAnsi="Cambria Math" w:cstheme="minorHAnsi"/>
                            <w:sz w:val="16"/>
                            <w:szCs w:val="16"/>
                          </w:rPr>
                        </m:ctrlPr>
                      </m:sSubPr>
                      <m:e>
                        <m:r>
                          <m:rPr>
                            <m:sty m:val="p"/>
                          </m:rPr>
                          <w:rPr>
                            <w:rFonts w:ascii="Cambria Math" w:hAnsi="Cambria Math" w:cstheme="minorHAnsi"/>
                            <w:sz w:val="16"/>
                            <w:szCs w:val="16"/>
                          </w:rPr>
                          <m:t>ПРОЦ</m:t>
                        </m:r>
                      </m:e>
                      <m:sub>
                        <m:r>
                          <m:rPr>
                            <m:sty m:val="p"/>
                          </m:rPr>
                          <w:rPr>
                            <w:rFonts w:ascii="Cambria Math" w:hAnsi="Cambria Math" w:cstheme="minorHAnsi"/>
                            <w:sz w:val="16"/>
                            <w:szCs w:val="16"/>
                          </w:rPr>
                          <m:t>i</m:t>
                        </m:r>
                      </m:sub>
                    </m:sSub>
                    <m:r>
                      <m:rPr>
                        <m:sty m:val="p"/>
                      </m:rPr>
                      <w:rPr>
                        <w:rFonts w:ascii="Cambria Math" w:hAnsi="Cambria Math" w:cstheme="minorHAnsi"/>
                        <w:sz w:val="16"/>
                        <w:szCs w:val="16"/>
                      </w:rPr>
                      <m:t>=</m:t>
                    </m:r>
                    <m:sSub>
                      <m:sSubPr>
                        <m:ctrlPr>
                          <w:rPr>
                            <w:rFonts w:ascii="Cambria Math" w:hAnsi="Cambria Math" w:cstheme="minorHAnsi"/>
                            <w:sz w:val="16"/>
                            <w:szCs w:val="16"/>
                          </w:rPr>
                        </m:ctrlPr>
                      </m:sSubPr>
                      <m:e>
                        <m:r>
                          <m:rPr>
                            <m:sty m:val="p"/>
                          </m:rPr>
                          <w:rPr>
                            <w:rFonts w:ascii="Cambria Math" w:hAnsi="Cambria Math" w:cstheme="minorHAnsi"/>
                            <w:sz w:val="16"/>
                            <w:szCs w:val="16"/>
                          </w:rPr>
                          <m:t>ОСТ</m:t>
                        </m:r>
                      </m:e>
                      <m:sub>
                        <m:r>
                          <m:rPr>
                            <m:sty m:val="p"/>
                          </m:rPr>
                          <w:rPr>
                            <w:rFonts w:ascii="Cambria Math" w:hAnsi="Cambria Math" w:cstheme="minorHAnsi"/>
                            <w:sz w:val="16"/>
                            <w:szCs w:val="16"/>
                          </w:rPr>
                          <m:t>i</m:t>
                        </m:r>
                      </m:sub>
                    </m:sSub>
                    <m:r>
                      <m:rPr>
                        <m:sty m:val="p"/>
                      </m:rPr>
                      <w:rPr>
                        <w:rFonts w:ascii="Cambria Math" w:hAnsi="Cambria Math" w:cstheme="minorHAnsi"/>
                        <w:sz w:val="16"/>
                        <w:szCs w:val="16"/>
                      </w:rPr>
                      <m:t>∙</m:t>
                    </m:r>
                    <m:f>
                      <m:fPr>
                        <m:ctrlPr>
                          <w:rPr>
                            <w:rFonts w:ascii="Cambria Math" w:hAnsi="Cambria Math" w:cstheme="minorHAnsi"/>
                            <w:sz w:val="16"/>
                            <w:szCs w:val="16"/>
                          </w:rPr>
                        </m:ctrlPr>
                      </m:fPr>
                      <m:num>
                        <m:r>
                          <m:rPr>
                            <m:sty m:val="p"/>
                          </m:rPr>
                          <w:rPr>
                            <w:rFonts w:ascii="Cambria Math" w:hAnsi="Cambria Math" w:cstheme="minorHAnsi"/>
                            <w:sz w:val="16"/>
                            <w:szCs w:val="16"/>
                          </w:rPr>
                          <m:t>ПС</m:t>
                        </m:r>
                      </m:num>
                      <m:den>
                        <m:r>
                          <m:rPr>
                            <m:sty m:val="p"/>
                          </m:rPr>
                          <w:rPr>
                            <w:rFonts w:ascii="Cambria Math" w:hAnsi="Cambria Math" w:cstheme="minorHAnsi"/>
                            <w:sz w:val="16"/>
                            <w:szCs w:val="16"/>
                          </w:rPr>
                          <m:t>365</m:t>
                        </m:r>
                      </m:den>
                    </m:f>
                    <m:r>
                      <m:rPr>
                        <m:sty m:val="p"/>
                      </m:rPr>
                      <w:rPr>
                        <w:rFonts w:ascii="Cambria Math" w:hAnsi="Cambria Math" w:cstheme="minorHAnsi"/>
                        <w:sz w:val="16"/>
                        <w:szCs w:val="16"/>
                      </w:rPr>
                      <m:t>∙Д</m:t>
                    </m:r>
                  </m:oMath>
                  <w:r w:rsidR="009D50F3" w:rsidRPr="00CF5248">
                    <w:rPr>
                      <w:rFonts w:cstheme="minorHAnsi"/>
                      <w:sz w:val="16"/>
                      <w:szCs w:val="16"/>
                    </w:rPr>
                    <w:t xml:space="preserve">, где: </w:t>
                  </w:r>
                </w:p>
                <w:p w14:paraId="7AD219CB" w14:textId="77777777" w:rsidR="009D50F3" w:rsidRPr="00CF5248" w:rsidRDefault="009D50F3" w:rsidP="001A4D3F">
                  <w:pPr>
                    <w:pStyle w:val="af2"/>
                    <w:jc w:val="both"/>
                    <w:rPr>
                      <w:rFonts w:cstheme="minorHAnsi"/>
                      <w:sz w:val="16"/>
                      <w:szCs w:val="16"/>
                    </w:rPr>
                  </w:pPr>
                </w:p>
              </w:tc>
              <w:tc>
                <w:tcPr>
                  <w:tcW w:w="5273" w:type="dxa"/>
                  <w:vAlign w:val="center"/>
                </w:tcPr>
                <w:p w14:paraId="6934861E" w14:textId="77777777" w:rsidR="009D50F3" w:rsidRPr="00CF5248" w:rsidRDefault="009D50F3" w:rsidP="001A4D3F">
                  <w:pPr>
                    <w:pStyle w:val="af2"/>
                    <w:jc w:val="both"/>
                    <w:rPr>
                      <w:rFonts w:cstheme="minorHAnsi"/>
                      <w:sz w:val="16"/>
                      <w:szCs w:val="16"/>
                    </w:rPr>
                  </w:pPr>
                  <w:proofErr w:type="spellStart"/>
                  <w:r w:rsidRPr="00CF5248">
                    <w:rPr>
                      <w:rFonts w:cstheme="minorHAnsi"/>
                      <w:sz w:val="16"/>
                      <w:szCs w:val="16"/>
                    </w:rPr>
                    <w:t>ПРОЦi</w:t>
                  </w:r>
                  <w:proofErr w:type="spellEnd"/>
                  <w:r w:rsidRPr="00CF5248">
                    <w:rPr>
                      <w:rFonts w:cstheme="minorHAnsi"/>
                      <w:sz w:val="16"/>
                      <w:szCs w:val="16"/>
                    </w:rPr>
                    <w:t xml:space="preserve"> – сумма процентов (руб.) в i-ом платеже,</w:t>
                  </w:r>
                </w:p>
                <w:p w14:paraId="1F0A1307" w14:textId="77777777" w:rsidR="009D50F3" w:rsidRPr="00CF5248" w:rsidRDefault="009D50F3" w:rsidP="001A4D3F">
                  <w:pPr>
                    <w:pStyle w:val="af2"/>
                    <w:jc w:val="both"/>
                    <w:rPr>
                      <w:rFonts w:cstheme="minorHAnsi"/>
                      <w:sz w:val="16"/>
                      <w:szCs w:val="16"/>
                    </w:rPr>
                  </w:pPr>
                  <w:proofErr w:type="spellStart"/>
                  <w:r w:rsidRPr="00CF5248">
                    <w:rPr>
                      <w:rFonts w:cstheme="minorHAnsi"/>
                      <w:sz w:val="16"/>
                      <w:szCs w:val="16"/>
                    </w:rPr>
                    <w:t>ОСТi</w:t>
                  </w:r>
                  <w:proofErr w:type="spellEnd"/>
                  <w:r w:rsidRPr="00CF5248">
                    <w:rPr>
                      <w:rFonts w:cstheme="minorHAnsi"/>
                      <w:sz w:val="16"/>
                      <w:szCs w:val="16"/>
                    </w:rPr>
                    <w:t xml:space="preserve"> – остаток по основному долгу (руб.) на момент i-го платежа.</w:t>
                  </w:r>
                </w:p>
                <w:p w14:paraId="6088BD1F" w14:textId="77777777" w:rsidR="00903F79" w:rsidRPr="00CF5248" w:rsidRDefault="004F116E" w:rsidP="00903F79">
                  <w:pPr>
                    <w:pStyle w:val="af2"/>
                    <w:jc w:val="both"/>
                    <w:rPr>
                      <w:rFonts w:cstheme="minorHAnsi"/>
                      <w:sz w:val="16"/>
                      <w:szCs w:val="16"/>
                    </w:rPr>
                  </w:pPr>
                  <w:r w:rsidRPr="00CF5248">
                    <w:rPr>
                      <w:rFonts w:cstheme="minorHAnsi"/>
                      <w:sz w:val="16"/>
                      <w:szCs w:val="16"/>
                    </w:rPr>
                    <w:t>Д – количество дней с момента пре</w:t>
                  </w:r>
                  <w:r w:rsidR="00903F79" w:rsidRPr="00CF5248">
                    <w:rPr>
                      <w:rFonts w:cstheme="minorHAnsi"/>
                      <w:sz w:val="16"/>
                      <w:szCs w:val="16"/>
                    </w:rPr>
                    <w:t xml:space="preserve">дыдущего платежа (если платеж </w:t>
                  </w:r>
                </w:p>
                <w:p w14:paraId="78CC3655" w14:textId="77777777" w:rsidR="004F116E" w:rsidRPr="00CF5248" w:rsidRDefault="004F116E" w:rsidP="00FD57EA">
                  <w:pPr>
                    <w:pStyle w:val="af2"/>
                    <w:jc w:val="both"/>
                    <w:rPr>
                      <w:rFonts w:cstheme="minorHAnsi"/>
                      <w:sz w:val="16"/>
                      <w:szCs w:val="16"/>
                    </w:rPr>
                  </w:pPr>
                  <w:r w:rsidRPr="00CF5248">
                    <w:rPr>
                      <w:rFonts w:cstheme="minorHAnsi"/>
                      <w:sz w:val="16"/>
                      <w:szCs w:val="16"/>
                    </w:rPr>
                    <w:t>первый – с момента выдачи займа)</w:t>
                  </w:r>
                </w:p>
              </w:tc>
            </w:tr>
          </w:tbl>
          <w:p w14:paraId="2D63D284" w14:textId="77777777" w:rsidR="00D814E8" w:rsidRPr="00CF5248" w:rsidRDefault="00D814E8" w:rsidP="001A4D3F">
            <w:pPr>
              <w:pStyle w:val="af2"/>
              <w:jc w:val="both"/>
              <w:rPr>
                <w:rFonts w:cstheme="minorHAnsi"/>
                <w:sz w:val="16"/>
                <w:szCs w:val="16"/>
              </w:rPr>
            </w:pPr>
            <w:r w:rsidRPr="00CF5248">
              <w:rPr>
                <w:rFonts w:cstheme="minorHAnsi"/>
                <w:sz w:val="16"/>
                <w:szCs w:val="16"/>
              </w:rPr>
              <w:t>Сумма основного долга, подлежащего оплате в дату платежа, рассчитывается по формуле:</w:t>
            </w: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273"/>
            </w:tblGrid>
            <w:tr w:rsidR="009D50F3" w:rsidRPr="00CF5248" w14:paraId="54427A5D" w14:textId="77777777" w:rsidTr="00C42158">
              <w:tc>
                <w:tcPr>
                  <w:tcW w:w="1980" w:type="dxa"/>
                  <w:vAlign w:val="bottom"/>
                </w:tcPr>
                <w:p w14:paraId="698FDAA2" w14:textId="77777777" w:rsidR="009D50F3" w:rsidRPr="00CF5248" w:rsidRDefault="009D50F3" w:rsidP="001A4D3F">
                  <w:pPr>
                    <w:pStyle w:val="af2"/>
                    <w:jc w:val="both"/>
                    <w:rPr>
                      <w:rFonts w:cstheme="minorHAnsi"/>
                      <w:sz w:val="16"/>
                      <w:szCs w:val="16"/>
                    </w:rPr>
                  </w:pPr>
                </w:p>
                <w:p w14:paraId="4EC35A08" w14:textId="77777777" w:rsidR="009D50F3" w:rsidRPr="00CF5248" w:rsidRDefault="00DB38C6" w:rsidP="001A4D3F">
                  <w:pPr>
                    <w:pStyle w:val="af2"/>
                    <w:jc w:val="both"/>
                    <w:rPr>
                      <w:rFonts w:cstheme="minorHAnsi"/>
                      <w:sz w:val="16"/>
                      <w:szCs w:val="16"/>
                    </w:rPr>
                  </w:pPr>
                  <m:oMath>
                    <m:sSub>
                      <m:sSubPr>
                        <m:ctrlPr>
                          <w:rPr>
                            <w:rFonts w:ascii="Cambria Math" w:hAnsi="Cambria Math" w:cstheme="minorHAnsi"/>
                            <w:sz w:val="16"/>
                            <w:szCs w:val="16"/>
                          </w:rPr>
                        </m:ctrlPr>
                      </m:sSubPr>
                      <m:e>
                        <m:r>
                          <m:rPr>
                            <m:sty m:val="p"/>
                          </m:rPr>
                          <w:rPr>
                            <w:rFonts w:ascii="Cambria Math" w:hAnsi="Cambria Math" w:cstheme="minorHAnsi"/>
                            <w:sz w:val="16"/>
                            <w:szCs w:val="16"/>
                          </w:rPr>
                          <m:t>ОСН</m:t>
                        </m:r>
                      </m:e>
                      <m:sub>
                        <m:r>
                          <m:rPr>
                            <m:sty m:val="p"/>
                          </m:rPr>
                          <w:rPr>
                            <w:rFonts w:ascii="Cambria Math" w:hAnsi="Cambria Math" w:cstheme="minorHAnsi"/>
                            <w:sz w:val="16"/>
                            <w:szCs w:val="16"/>
                          </w:rPr>
                          <m:t>i</m:t>
                        </m:r>
                      </m:sub>
                    </m:sSub>
                    <m:r>
                      <m:rPr>
                        <m:sty m:val="p"/>
                      </m:rPr>
                      <w:rPr>
                        <w:rFonts w:ascii="Cambria Math" w:hAnsi="Cambria Math" w:cstheme="minorHAnsi"/>
                        <w:sz w:val="16"/>
                        <w:szCs w:val="16"/>
                      </w:rPr>
                      <m:t>=</m:t>
                    </m:r>
                    <m:sSub>
                      <m:sSubPr>
                        <m:ctrlPr>
                          <w:rPr>
                            <w:rFonts w:ascii="Cambria Math" w:hAnsi="Cambria Math" w:cstheme="minorHAnsi"/>
                            <w:sz w:val="16"/>
                            <w:szCs w:val="16"/>
                          </w:rPr>
                        </m:ctrlPr>
                      </m:sSubPr>
                      <m:e>
                        <m:r>
                          <m:rPr>
                            <m:sty m:val="p"/>
                          </m:rPr>
                          <w:rPr>
                            <w:rFonts w:ascii="Cambria Math" w:hAnsi="Cambria Math" w:cstheme="minorHAnsi"/>
                            <w:sz w:val="16"/>
                            <w:szCs w:val="16"/>
                          </w:rPr>
                          <m:t>П</m:t>
                        </m:r>
                      </m:e>
                      <m:sub>
                        <m:r>
                          <m:rPr>
                            <m:sty m:val="p"/>
                          </m:rPr>
                          <w:rPr>
                            <w:rFonts w:ascii="Cambria Math" w:hAnsi="Cambria Math" w:cstheme="minorHAnsi"/>
                            <w:sz w:val="16"/>
                            <w:szCs w:val="16"/>
                          </w:rPr>
                          <m:t>i</m:t>
                        </m:r>
                      </m:sub>
                    </m:sSub>
                    <m:r>
                      <m:rPr>
                        <m:sty m:val="p"/>
                      </m:rPr>
                      <w:rPr>
                        <w:rFonts w:ascii="Cambria Math" w:hAnsi="Cambria Math" w:cstheme="minorHAnsi"/>
                        <w:sz w:val="16"/>
                        <w:szCs w:val="16"/>
                      </w:rPr>
                      <m:t>-</m:t>
                    </m:r>
                    <m:sSub>
                      <m:sSubPr>
                        <m:ctrlPr>
                          <w:rPr>
                            <w:rFonts w:ascii="Cambria Math" w:hAnsi="Cambria Math" w:cstheme="minorHAnsi"/>
                            <w:sz w:val="16"/>
                            <w:szCs w:val="16"/>
                          </w:rPr>
                        </m:ctrlPr>
                      </m:sSubPr>
                      <m:e>
                        <m:r>
                          <m:rPr>
                            <m:sty m:val="p"/>
                          </m:rPr>
                          <w:rPr>
                            <w:rFonts w:ascii="Cambria Math" w:hAnsi="Cambria Math" w:cstheme="minorHAnsi"/>
                            <w:sz w:val="16"/>
                            <w:szCs w:val="16"/>
                          </w:rPr>
                          <m:t>ПРОЦ</m:t>
                        </m:r>
                      </m:e>
                      <m:sub>
                        <m:r>
                          <m:rPr>
                            <m:sty m:val="p"/>
                          </m:rPr>
                          <w:rPr>
                            <w:rFonts w:ascii="Cambria Math" w:hAnsi="Cambria Math" w:cstheme="minorHAnsi"/>
                            <w:sz w:val="16"/>
                            <w:szCs w:val="16"/>
                          </w:rPr>
                          <m:t>i</m:t>
                        </m:r>
                      </m:sub>
                    </m:sSub>
                  </m:oMath>
                  <w:r w:rsidR="009D50F3" w:rsidRPr="00CF5248">
                    <w:rPr>
                      <w:rFonts w:cstheme="minorHAnsi"/>
                      <w:sz w:val="16"/>
                      <w:szCs w:val="16"/>
                    </w:rPr>
                    <w:t>, где:</w:t>
                  </w:r>
                </w:p>
                <w:p w14:paraId="3761D54D" w14:textId="77777777" w:rsidR="009D50F3" w:rsidRPr="00CF5248" w:rsidRDefault="009D50F3" w:rsidP="001A4D3F">
                  <w:pPr>
                    <w:pStyle w:val="af2"/>
                    <w:jc w:val="both"/>
                    <w:rPr>
                      <w:rFonts w:cstheme="minorHAnsi"/>
                      <w:sz w:val="16"/>
                      <w:szCs w:val="16"/>
                    </w:rPr>
                  </w:pPr>
                </w:p>
              </w:tc>
              <w:tc>
                <w:tcPr>
                  <w:tcW w:w="5273" w:type="dxa"/>
                  <w:vAlign w:val="center"/>
                </w:tcPr>
                <w:p w14:paraId="3F40B022" w14:textId="77777777" w:rsidR="009D50F3" w:rsidRPr="00CF5248" w:rsidRDefault="009D50F3" w:rsidP="001A4D3F">
                  <w:pPr>
                    <w:pStyle w:val="af2"/>
                    <w:jc w:val="both"/>
                    <w:rPr>
                      <w:rFonts w:cstheme="minorHAnsi"/>
                      <w:sz w:val="16"/>
                      <w:szCs w:val="16"/>
                    </w:rPr>
                  </w:pPr>
                  <w:proofErr w:type="spellStart"/>
                  <w:r w:rsidRPr="00CF5248">
                    <w:rPr>
                      <w:rFonts w:cstheme="minorHAnsi"/>
                      <w:sz w:val="16"/>
                      <w:szCs w:val="16"/>
                    </w:rPr>
                    <w:t>ОСНi</w:t>
                  </w:r>
                  <w:proofErr w:type="spellEnd"/>
                  <w:r w:rsidRPr="00CF5248">
                    <w:rPr>
                      <w:rFonts w:cstheme="minorHAnsi"/>
                      <w:sz w:val="16"/>
                      <w:szCs w:val="16"/>
                    </w:rPr>
                    <w:t xml:space="preserve"> – сумма погашения основного долга в i-ом платеже (руб.)</w:t>
                  </w:r>
                </w:p>
                <w:p w14:paraId="2FB1D4EE" w14:textId="77777777" w:rsidR="009D50F3" w:rsidRPr="00CF5248" w:rsidRDefault="009D50F3" w:rsidP="001A4D3F">
                  <w:pPr>
                    <w:pStyle w:val="af2"/>
                    <w:jc w:val="both"/>
                    <w:rPr>
                      <w:rFonts w:cstheme="minorHAnsi"/>
                      <w:sz w:val="16"/>
                      <w:szCs w:val="16"/>
                    </w:rPr>
                  </w:pPr>
                  <w:proofErr w:type="spellStart"/>
                  <w:r w:rsidRPr="00CF5248">
                    <w:rPr>
                      <w:rFonts w:cstheme="minorHAnsi"/>
                      <w:sz w:val="16"/>
                      <w:szCs w:val="16"/>
                    </w:rPr>
                    <w:t>Пi</w:t>
                  </w:r>
                  <w:proofErr w:type="spellEnd"/>
                  <w:r w:rsidRPr="00CF5248">
                    <w:rPr>
                      <w:rFonts w:cstheme="minorHAnsi"/>
                      <w:sz w:val="16"/>
                      <w:szCs w:val="16"/>
                    </w:rPr>
                    <w:t xml:space="preserve"> – сумма i-</w:t>
                  </w:r>
                  <w:proofErr w:type="spellStart"/>
                  <w:r w:rsidRPr="00CF5248">
                    <w:rPr>
                      <w:rFonts w:cstheme="minorHAnsi"/>
                      <w:sz w:val="16"/>
                      <w:szCs w:val="16"/>
                    </w:rPr>
                    <w:t>го</w:t>
                  </w:r>
                  <w:proofErr w:type="spellEnd"/>
                  <w:r w:rsidRPr="00CF5248">
                    <w:rPr>
                      <w:rFonts w:cstheme="minorHAnsi"/>
                      <w:sz w:val="16"/>
                      <w:szCs w:val="16"/>
                    </w:rPr>
                    <w:t xml:space="preserve"> платежа (руб.)</w:t>
                  </w:r>
                </w:p>
              </w:tc>
            </w:tr>
          </w:tbl>
          <w:p w14:paraId="155D1BB4" w14:textId="77777777" w:rsidR="00D814E8" w:rsidRPr="00CF5248" w:rsidRDefault="00D814E8" w:rsidP="001A4D3F">
            <w:pPr>
              <w:pStyle w:val="af2"/>
              <w:jc w:val="both"/>
            </w:pPr>
            <w:r w:rsidRPr="00CF5248">
              <w:rPr>
                <w:rFonts w:cstheme="minorHAnsi"/>
                <w:sz w:val="16"/>
                <w:szCs w:val="16"/>
              </w:rPr>
              <w:t>Последний платеж является корректирующим и может отличаться от остальных ежемесячных платежей.</w:t>
            </w:r>
          </w:p>
        </w:tc>
      </w:tr>
      <w:tr w:rsidR="00807047" w:rsidRPr="00CF5248" w14:paraId="7FE509D8" w14:textId="77777777" w:rsidTr="009D3311">
        <w:trPr>
          <w:trHeight w:val="4636"/>
        </w:trPr>
        <w:tc>
          <w:tcPr>
            <w:tcW w:w="568" w:type="dxa"/>
            <w:vAlign w:val="center"/>
          </w:tcPr>
          <w:p w14:paraId="03FAC765" w14:textId="77777777" w:rsidR="00807047" w:rsidRPr="00CF5248" w:rsidRDefault="00807047" w:rsidP="008B4606">
            <w:pPr>
              <w:contextualSpacing/>
              <w:rPr>
                <w:rFonts w:cstheme="minorHAnsi"/>
                <w:sz w:val="16"/>
                <w:szCs w:val="16"/>
              </w:rPr>
            </w:pPr>
            <w:r w:rsidRPr="00CF5248">
              <w:rPr>
                <w:rFonts w:cstheme="minorHAnsi"/>
                <w:sz w:val="16"/>
                <w:szCs w:val="16"/>
              </w:rPr>
              <w:t>7.</w:t>
            </w:r>
          </w:p>
        </w:tc>
        <w:tc>
          <w:tcPr>
            <w:tcW w:w="2976" w:type="dxa"/>
            <w:gridSpan w:val="2"/>
            <w:vAlign w:val="center"/>
          </w:tcPr>
          <w:p w14:paraId="46C015EE" w14:textId="77777777" w:rsidR="00807047" w:rsidRPr="00CF5248" w:rsidRDefault="00807047" w:rsidP="008B4606">
            <w:pPr>
              <w:contextualSpacing/>
              <w:rPr>
                <w:rFonts w:cstheme="minorHAnsi"/>
                <w:sz w:val="16"/>
                <w:szCs w:val="16"/>
              </w:rPr>
            </w:pPr>
            <w:r w:rsidRPr="00CF5248">
              <w:rPr>
                <w:rFonts w:cstheme="minorHAnsi"/>
                <w:sz w:val="16"/>
                <w:szCs w:val="16"/>
              </w:rPr>
              <w:t>Порядок изменения количества, размера и периодичности (сроков) платежей заемщика при частичном досрочном возврате займа</w:t>
            </w:r>
          </w:p>
        </w:tc>
        <w:tc>
          <w:tcPr>
            <w:tcW w:w="7371" w:type="dxa"/>
            <w:gridSpan w:val="2"/>
            <w:vAlign w:val="center"/>
          </w:tcPr>
          <w:p w14:paraId="521613B1" w14:textId="2B4DA0F0" w:rsidR="004F4E7C" w:rsidRPr="00CF5248" w:rsidRDefault="00054011" w:rsidP="00217347">
            <w:pPr>
              <w:pStyle w:val="af2"/>
              <w:contextualSpacing/>
              <w:jc w:val="both"/>
              <w:rPr>
                <w:rFonts w:cstheme="minorHAnsi"/>
                <w:sz w:val="16"/>
                <w:szCs w:val="16"/>
              </w:rPr>
            </w:pPr>
            <w:r w:rsidRPr="00CF5248">
              <w:rPr>
                <w:rFonts w:cstheme="minorHAnsi"/>
                <w:sz w:val="16"/>
                <w:szCs w:val="16"/>
              </w:rPr>
              <w:t xml:space="preserve">Заемщик имеет право осуществить частично-досрочный возврат займа в </w:t>
            </w:r>
            <w:r w:rsidR="00DA0AC1">
              <w:rPr>
                <w:rFonts w:cstheme="minorHAnsi"/>
                <w:sz w:val="16"/>
                <w:szCs w:val="16"/>
              </w:rPr>
              <w:t>Д</w:t>
            </w:r>
            <w:r w:rsidRPr="00CF5248">
              <w:rPr>
                <w:rFonts w:cstheme="minorHAnsi"/>
                <w:sz w:val="16"/>
                <w:szCs w:val="16"/>
              </w:rPr>
              <w:t>ату</w:t>
            </w:r>
            <w:r w:rsidR="00446909">
              <w:rPr>
                <w:rFonts w:cstheme="minorHAnsi"/>
                <w:sz w:val="16"/>
                <w:szCs w:val="16"/>
              </w:rPr>
              <w:t xml:space="preserve"> </w:t>
            </w:r>
            <w:r w:rsidR="00DA0AC1" w:rsidRPr="002F1E64">
              <w:rPr>
                <w:rFonts w:cstheme="minorHAnsi"/>
                <w:sz w:val="16"/>
                <w:szCs w:val="16"/>
              </w:rPr>
              <w:t>планового</w:t>
            </w:r>
            <w:r w:rsidRPr="00CF5248">
              <w:rPr>
                <w:rFonts w:cstheme="minorHAnsi"/>
                <w:sz w:val="16"/>
                <w:szCs w:val="16"/>
              </w:rPr>
              <w:t xml:space="preserve"> платежа согласно графику платежей (Приложение№1</w:t>
            </w:r>
            <w:r w:rsidR="005C38A3" w:rsidRPr="00CF5248">
              <w:rPr>
                <w:rFonts w:cstheme="minorHAnsi"/>
                <w:sz w:val="16"/>
                <w:szCs w:val="16"/>
              </w:rPr>
              <w:t xml:space="preserve"> к Д</w:t>
            </w:r>
            <w:r w:rsidR="00957065" w:rsidRPr="00CF5248">
              <w:rPr>
                <w:rFonts w:cstheme="minorHAnsi"/>
                <w:sz w:val="16"/>
                <w:szCs w:val="16"/>
              </w:rPr>
              <w:t>оговору</w:t>
            </w:r>
            <w:r w:rsidRPr="00CF5248">
              <w:rPr>
                <w:rFonts w:cstheme="minorHAnsi"/>
                <w:sz w:val="16"/>
                <w:szCs w:val="16"/>
              </w:rPr>
              <w:t xml:space="preserve"> займа), подав соответствующее заявление в дату платежа. Также ч</w:t>
            </w:r>
            <w:r w:rsidR="00114E9D" w:rsidRPr="00CF5248">
              <w:rPr>
                <w:rFonts w:cstheme="minorHAnsi"/>
                <w:sz w:val="16"/>
                <w:szCs w:val="16"/>
              </w:rPr>
              <w:t>астичн</w:t>
            </w:r>
            <w:r w:rsidR="008267E9" w:rsidRPr="00CF5248">
              <w:rPr>
                <w:rFonts w:cstheme="minorHAnsi"/>
                <w:sz w:val="16"/>
                <w:szCs w:val="16"/>
              </w:rPr>
              <w:t>о-</w:t>
            </w:r>
            <w:r w:rsidR="00114E9D" w:rsidRPr="00CF5248">
              <w:rPr>
                <w:rFonts w:cstheme="minorHAnsi"/>
                <w:sz w:val="16"/>
                <w:szCs w:val="16"/>
              </w:rPr>
              <w:t>досрочный возврат займа</w:t>
            </w:r>
            <w:r w:rsidRPr="00CF5248">
              <w:rPr>
                <w:rFonts w:cstheme="minorHAnsi"/>
                <w:sz w:val="16"/>
                <w:szCs w:val="16"/>
              </w:rPr>
              <w:t xml:space="preserve"> может быть</w:t>
            </w:r>
            <w:r w:rsidR="005C38A3" w:rsidRPr="00CF5248">
              <w:rPr>
                <w:rFonts w:cstheme="minorHAnsi"/>
                <w:sz w:val="16"/>
                <w:szCs w:val="16"/>
              </w:rPr>
              <w:t xml:space="preserve"> </w:t>
            </w:r>
            <w:r w:rsidR="00114E9D" w:rsidRPr="00CF5248">
              <w:rPr>
                <w:rFonts w:cstheme="minorHAnsi"/>
                <w:sz w:val="16"/>
                <w:szCs w:val="16"/>
              </w:rPr>
              <w:t>осуществл</w:t>
            </w:r>
            <w:r w:rsidRPr="00CF5248">
              <w:rPr>
                <w:rFonts w:cstheme="minorHAnsi"/>
                <w:sz w:val="16"/>
                <w:szCs w:val="16"/>
              </w:rPr>
              <w:t>ен</w:t>
            </w:r>
            <w:r w:rsidR="005C38A3" w:rsidRPr="00CF5248">
              <w:rPr>
                <w:rFonts w:cstheme="minorHAnsi"/>
                <w:sz w:val="16"/>
                <w:szCs w:val="16"/>
              </w:rPr>
              <w:t xml:space="preserve"> </w:t>
            </w:r>
            <w:r w:rsidR="008A0983" w:rsidRPr="00CF5248">
              <w:rPr>
                <w:rFonts w:cstheme="minorHAnsi"/>
                <w:sz w:val="16"/>
                <w:szCs w:val="16"/>
              </w:rPr>
              <w:t>в любой</w:t>
            </w:r>
            <w:r w:rsidR="008267E9" w:rsidRPr="00CF5248">
              <w:rPr>
                <w:rFonts w:cstheme="minorHAnsi"/>
                <w:sz w:val="16"/>
                <w:szCs w:val="16"/>
              </w:rPr>
              <w:t xml:space="preserve"> рабочий</w:t>
            </w:r>
            <w:r w:rsidR="002D2860" w:rsidRPr="00CF5248">
              <w:rPr>
                <w:rFonts w:cstheme="minorHAnsi"/>
                <w:sz w:val="16"/>
                <w:szCs w:val="16"/>
              </w:rPr>
              <w:t xml:space="preserve"> </w:t>
            </w:r>
            <w:r w:rsidR="00957065" w:rsidRPr="00CF5248">
              <w:rPr>
                <w:rFonts w:cstheme="minorHAnsi"/>
                <w:sz w:val="16"/>
                <w:szCs w:val="16"/>
              </w:rPr>
              <w:t>день</w:t>
            </w:r>
            <w:r w:rsidR="002D2860" w:rsidRPr="00CF5248">
              <w:rPr>
                <w:rFonts w:cstheme="minorHAnsi"/>
                <w:sz w:val="16"/>
                <w:szCs w:val="16"/>
              </w:rPr>
              <w:t xml:space="preserve"> </w:t>
            </w:r>
            <w:r w:rsidRPr="00CF5248">
              <w:rPr>
                <w:rFonts w:cstheme="minorHAnsi"/>
                <w:sz w:val="16"/>
                <w:szCs w:val="16"/>
              </w:rPr>
              <w:t>при наличии соответствующего заявления от Заемщика</w:t>
            </w:r>
            <w:r w:rsidR="00B83A96" w:rsidRPr="00CF5248">
              <w:rPr>
                <w:rFonts w:cstheme="minorHAnsi"/>
                <w:sz w:val="16"/>
                <w:szCs w:val="16"/>
              </w:rPr>
              <w:t xml:space="preserve"> с уведомлением</w:t>
            </w:r>
            <w:r w:rsidR="00236C53" w:rsidRPr="00CF5248">
              <w:rPr>
                <w:rFonts w:cstheme="minorHAnsi"/>
                <w:sz w:val="16"/>
                <w:szCs w:val="16"/>
              </w:rPr>
              <w:t xml:space="preserve"> об этом</w:t>
            </w:r>
            <w:r w:rsidR="00B83A96" w:rsidRPr="00CF5248">
              <w:rPr>
                <w:rFonts w:cstheme="minorHAnsi"/>
                <w:sz w:val="16"/>
                <w:szCs w:val="16"/>
              </w:rPr>
              <w:t xml:space="preserve"> Кредитора</w:t>
            </w:r>
            <w:r w:rsidR="006314C8" w:rsidRPr="00CF5248">
              <w:rPr>
                <w:rFonts w:cstheme="minorHAnsi"/>
                <w:sz w:val="16"/>
                <w:szCs w:val="16"/>
              </w:rPr>
              <w:t>,</w:t>
            </w:r>
            <w:r w:rsidRPr="00CF5248">
              <w:rPr>
                <w:rFonts w:cstheme="minorHAnsi"/>
                <w:sz w:val="16"/>
                <w:szCs w:val="16"/>
              </w:rPr>
              <w:t xml:space="preserve"> поданн</w:t>
            </w:r>
            <w:r w:rsidR="00A067CB" w:rsidRPr="00CF5248">
              <w:rPr>
                <w:rFonts w:cstheme="minorHAnsi"/>
                <w:sz w:val="16"/>
                <w:szCs w:val="16"/>
              </w:rPr>
              <w:t>ого</w:t>
            </w:r>
            <w:r w:rsidRPr="00CF5248">
              <w:rPr>
                <w:rFonts w:cstheme="minorHAnsi"/>
                <w:sz w:val="16"/>
                <w:szCs w:val="16"/>
              </w:rPr>
              <w:t xml:space="preserve"> не позднее</w:t>
            </w:r>
            <w:r w:rsidR="006314C8" w:rsidRPr="00CF5248">
              <w:rPr>
                <w:rFonts w:cstheme="minorHAnsi"/>
                <w:sz w:val="16"/>
                <w:szCs w:val="16"/>
              </w:rPr>
              <w:t>,</w:t>
            </w:r>
            <w:r w:rsidRPr="00CF5248">
              <w:rPr>
                <w:rFonts w:cstheme="minorHAnsi"/>
                <w:sz w:val="16"/>
                <w:szCs w:val="16"/>
              </w:rPr>
              <w:t xml:space="preserve"> чем</w:t>
            </w:r>
            <w:r w:rsidR="008A0983" w:rsidRPr="00CF5248">
              <w:rPr>
                <w:rFonts w:cstheme="minorHAnsi"/>
                <w:sz w:val="16"/>
                <w:szCs w:val="16"/>
              </w:rPr>
              <w:t xml:space="preserve"> за 10 (десять) дней</w:t>
            </w:r>
            <w:r w:rsidRPr="00CF5248">
              <w:rPr>
                <w:rFonts w:cstheme="minorHAnsi"/>
                <w:sz w:val="16"/>
                <w:szCs w:val="16"/>
              </w:rPr>
              <w:t xml:space="preserve"> до даты частично-досрочного возврата займа.</w:t>
            </w:r>
          </w:p>
          <w:p w14:paraId="33FE4B0A" w14:textId="77777777" w:rsidR="00807047" w:rsidRPr="00CF5248" w:rsidRDefault="00807047" w:rsidP="00217347">
            <w:pPr>
              <w:contextualSpacing/>
              <w:jc w:val="both"/>
              <w:rPr>
                <w:rFonts w:cstheme="minorHAnsi"/>
                <w:sz w:val="16"/>
                <w:szCs w:val="16"/>
              </w:rPr>
            </w:pPr>
            <w:r w:rsidRPr="00CF5248">
              <w:rPr>
                <w:rFonts w:cstheme="minorHAnsi"/>
                <w:sz w:val="16"/>
                <w:szCs w:val="16"/>
              </w:rPr>
              <w:t xml:space="preserve">При частично-досрочном возврате займа, размер ежемесячного платежа пересчитывается, исходя из остатка по основному долгу и оставшегося срока </w:t>
            </w:r>
            <w:r w:rsidR="005C38A3" w:rsidRPr="00CF5248">
              <w:rPr>
                <w:rFonts w:cstheme="minorHAnsi"/>
                <w:sz w:val="16"/>
                <w:szCs w:val="16"/>
              </w:rPr>
              <w:t>возврата</w:t>
            </w:r>
            <w:r w:rsidRPr="00CF5248">
              <w:rPr>
                <w:rFonts w:cstheme="minorHAnsi"/>
                <w:sz w:val="16"/>
                <w:szCs w:val="16"/>
              </w:rPr>
              <w:t xml:space="preserve"> займа, при этом: </w:t>
            </w:r>
          </w:p>
          <w:p w14:paraId="3D917B07" w14:textId="77777777" w:rsidR="00807047" w:rsidRPr="00CF5248" w:rsidRDefault="00807047" w:rsidP="00217347">
            <w:pPr>
              <w:pStyle w:val="a5"/>
              <w:numPr>
                <w:ilvl w:val="0"/>
                <w:numId w:val="13"/>
              </w:numPr>
              <w:ind w:left="317" w:hanging="141"/>
              <w:jc w:val="both"/>
              <w:rPr>
                <w:rFonts w:cstheme="minorHAnsi"/>
                <w:sz w:val="16"/>
                <w:szCs w:val="16"/>
              </w:rPr>
            </w:pPr>
            <w:r w:rsidRPr="00CF5248">
              <w:rPr>
                <w:rFonts w:asciiTheme="minorHAnsi" w:hAnsiTheme="minorHAnsi" w:cstheme="minorHAnsi"/>
                <w:sz w:val="16"/>
                <w:szCs w:val="16"/>
              </w:rPr>
              <w:t xml:space="preserve">в случае частично-досрочного </w:t>
            </w:r>
            <w:r w:rsidR="005C38A3" w:rsidRPr="00CF5248">
              <w:rPr>
                <w:rFonts w:asciiTheme="minorHAnsi" w:hAnsiTheme="minorHAnsi" w:cstheme="minorHAnsi"/>
                <w:sz w:val="16"/>
                <w:szCs w:val="16"/>
              </w:rPr>
              <w:t>возврата</w:t>
            </w:r>
            <w:r w:rsidRPr="00CF5248">
              <w:rPr>
                <w:rFonts w:asciiTheme="minorHAnsi" w:hAnsiTheme="minorHAnsi" w:cstheme="minorHAnsi"/>
                <w:sz w:val="16"/>
                <w:szCs w:val="16"/>
              </w:rPr>
              <w:t xml:space="preserve"> займа наличными денежными средствами в кассу Кредитора, Кредитор составляет дополнительное соглашение</w:t>
            </w:r>
            <w:r w:rsidR="00833A18" w:rsidRPr="00CF5248">
              <w:rPr>
                <w:rFonts w:asciiTheme="minorHAnsi" w:hAnsiTheme="minorHAnsi" w:cstheme="minorHAnsi"/>
                <w:sz w:val="16"/>
                <w:szCs w:val="16"/>
              </w:rPr>
              <w:t xml:space="preserve"> об изменении графика платежей</w:t>
            </w:r>
            <w:r w:rsidRPr="00CF5248">
              <w:rPr>
                <w:rFonts w:asciiTheme="minorHAnsi" w:hAnsiTheme="minorHAnsi" w:cstheme="minorHAnsi"/>
                <w:sz w:val="16"/>
                <w:szCs w:val="16"/>
              </w:rPr>
              <w:t>, которое подписывается Кредитором и Заемщиком. В дополнительном соглашении указываются новые сведения о Полной стоимости займа;</w:t>
            </w:r>
          </w:p>
          <w:p w14:paraId="11297E75" w14:textId="77777777" w:rsidR="00807047" w:rsidRPr="00CF5248" w:rsidRDefault="00807047" w:rsidP="005C38A3">
            <w:pPr>
              <w:pStyle w:val="a5"/>
              <w:numPr>
                <w:ilvl w:val="0"/>
                <w:numId w:val="13"/>
              </w:numPr>
              <w:ind w:left="317" w:hanging="141"/>
              <w:jc w:val="both"/>
              <w:rPr>
                <w:rFonts w:cstheme="minorHAnsi"/>
                <w:sz w:val="16"/>
                <w:szCs w:val="16"/>
              </w:rPr>
            </w:pPr>
            <w:r w:rsidRPr="00CF5248">
              <w:rPr>
                <w:rFonts w:asciiTheme="minorHAnsi" w:hAnsiTheme="minorHAnsi" w:cstheme="minorHAnsi"/>
                <w:sz w:val="16"/>
                <w:szCs w:val="16"/>
              </w:rPr>
              <w:t xml:space="preserve">в случае частично-досрочного </w:t>
            </w:r>
            <w:r w:rsidR="005C38A3" w:rsidRPr="00CF5248">
              <w:rPr>
                <w:rFonts w:asciiTheme="minorHAnsi" w:hAnsiTheme="minorHAnsi" w:cstheme="minorHAnsi"/>
                <w:sz w:val="16"/>
                <w:szCs w:val="16"/>
              </w:rPr>
              <w:t>возврата</w:t>
            </w:r>
            <w:r w:rsidRPr="00CF5248">
              <w:rPr>
                <w:rFonts w:asciiTheme="minorHAnsi" w:hAnsiTheme="minorHAnsi" w:cstheme="minorHAnsi"/>
                <w:sz w:val="16"/>
                <w:szCs w:val="16"/>
              </w:rPr>
              <w:t xml:space="preserve"> займа дистанционно (не по месту нахождения Кредитора), Кредитор изменяет </w:t>
            </w:r>
            <w:r w:rsidR="00833A18" w:rsidRPr="00CF5248">
              <w:rPr>
                <w:rFonts w:asciiTheme="minorHAnsi" w:hAnsiTheme="minorHAnsi" w:cstheme="minorHAnsi"/>
                <w:sz w:val="16"/>
                <w:szCs w:val="16"/>
              </w:rPr>
              <w:t>г</w:t>
            </w:r>
            <w:r w:rsidRPr="00CF5248">
              <w:rPr>
                <w:rFonts w:asciiTheme="minorHAnsi" w:hAnsiTheme="minorHAnsi" w:cstheme="minorHAnsi"/>
                <w:sz w:val="16"/>
                <w:szCs w:val="16"/>
              </w:rPr>
              <w:t>рафик платежей в одностороннем порядке</w:t>
            </w:r>
            <w:r w:rsidR="00833A18" w:rsidRPr="00CF5248">
              <w:rPr>
                <w:rFonts w:asciiTheme="minorHAnsi" w:hAnsiTheme="minorHAnsi" w:cstheme="minorHAnsi"/>
                <w:sz w:val="16"/>
                <w:szCs w:val="16"/>
              </w:rPr>
              <w:t>.</w:t>
            </w:r>
            <w:r w:rsidR="005C38A3" w:rsidRPr="00CF5248">
              <w:rPr>
                <w:rFonts w:asciiTheme="minorHAnsi" w:hAnsiTheme="minorHAnsi" w:cstheme="minorHAnsi"/>
                <w:sz w:val="16"/>
                <w:szCs w:val="16"/>
              </w:rPr>
              <w:t xml:space="preserve"> </w:t>
            </w:r>
            <w:r w:rsidR="00833A18" w:rsidRPr="00CF5248">
              <w:rPr>
                <w:rFonts w:asciiTheme="minorHAnsi" w:hAnsiTheme="minorHAnsi" w:cstheme="minorHAnsi"/>
                <w:sz w:val="16"/>
                <w:szCs w:val="16"/>
              </w:rPr>
              <w:t>Кредитор</w:t>
            </w:r>
            <w:r w:rsidRPr="00CF5248">
              <w:rPr>
                <w:rFonts w:asciiTheme="minorHAnsi" w:hAnsiTheme="minorHAnsi" w:cstheme="minorHAnsi"/>
                <w:sz w:val="16"/>
                <w:szCs w:val="16"/>
              </w:rPr>
              <w:t xml:space="preserve"> направляет</w:t>
            </w:r>
            <w:r w:rsidR="005C38A3" w:rsidRPr="00CF5248">
              <w:rPr>
                <w:rFonts w:asciiTheme="minorHAnsi" w:hAnsiTheme="minorHAnsi" w:cstheme="minorHAnsi"/>
                <w:sz w:val="16"/>
                <w:szCs w:val="16"/>
              </w:rPr>
              <w:t xml:space="preserve"> </w:t>
            </w:r>
            <w:r w:rsidR="00833A18" w:rsidRPr="00CF5248">
              <w:rPr>
                <w:rFonts w:asciiTheme="minorHAnsi" w:hAnsiTheme="minorHAnsi" w:cstheme="minorHAnsi"/>
                <w:sz w:val="16"/>
                <w:szCs w:val="16"/>
              </w:rPr>
              <w:t>Заемщику</w:t>
            </w:r>
            <w:r w:rsidR="005C38A3" w:rsidRPr="00CF5248">
              <w:rPr>
                <w:rFonts w:asciiTheme="minorHAnsi" w:hAnsiTheme="minorHAnsi" w:cstheme="minorHAnsi"/>
                <w:sz w:val="16"/>
                <w:szCs w:val="16"/>
              </w:rPr>
              <w:t xml:space="preserve"> </w:t>
            </w:r>
            <w:r w:rsidR="00833A18" w:rsidRPr="00CF5248">
              <w:rPr>
                <w:rFonts w:asciiTheme="minorHAnsi" w:hAnsiTheme="minorHAnsi" w:cstheme="minorHAnsi"/>
                <w:sz w:val="16"/>
                <w:szCs w:val="16"/>
              </w:rPr>
              <w:t>график платежей и новые сведения о Полной стоимости займа</w:t>
            </w:r>
            <w:r w:rsidRPr="00CF5248">
              <w:rPr>
                <w:rFonts w:asciiTheme="minorHAnsi" w:hAnsiTheme="minorHAnsi" w:cstheme="minorHAnsi"/>
                <w:sz w:val="16"/>
                <w:szCs w:val="16"/>
              </w:rPr>
              <w:t xml:space="preserve"> способами, указанными в </w:t>
            </w:r>
            <w:r w:rsidRPr="00DA0AC1">
              <w:rPr>
                <w:rFonts w:asciiTheme="minorHAnsi" w:hAnsiTheme="minorHAnsi" w:cstheme="minorHAnsi"/>
                <w:sz w:val="16"/>
                <w:szCs w:val="16"/>
                <w:highlight w:val="lightGray"/>
              </w:rPr>
              <w:t>п. 16.</w:t>
            </w:r>
            <w:r w:rsidRPr="00CF5248">
              <w:rPr>
                <w:rFonts w:asciiTheme="minorHAnsi" w:hAnsiTheme="minorHAnsi" w:cstheme="minorHAnsi"/>
                <w:sz w:val="16"/>
                <w:szCs w:val="16"/>
              </w:rPr>
              <w:t xml:space="preserve"> Индивидуальных условий настоящего договора.</w:t>
            </w:r>
          </w:p>
        </w:tc>
      </w:tr>
      <w:tr w:rsidR="00D0641D" w:rsidRPr="00CF5248" w14:paraId="6F3FD88A" w14:textId="77777777" w:rsidTr="005E2A9B">
        <w:trPr>
          <w:trHeight w:val="340"/>
        </w:trPr>
        <w:tc>
          <w:tcPr>
            <w:tcW w:w="10915" w:type="dxa"/>
            <w:gridSpan w:val="5"/>
            <w:vAlign w:val="center"/>
          </w:tcPr>
          <w:p w14:paraId="10B79E48" w14:textId="77777777" w:rsidR="00D0641D" w:rsidRPr="00CF5248" w:rsidRDefault="00D0641D" w:rsidP="005E2A9B">
            <w:pPr>
              <w:contextualSpacing/>
              <w:jc w:val="center"/>
              <w:rPr>
                <w:rFonts w:cstheme="minorHAnsi"/>
                <w:sz w:val="18"/>
                <w:szCs w:val="18"/>
              </w:rPr>
            </w:pPr>
            <w:r w:rsidRPr="00CF5248">
              <w:rPr>
                <w:rFonts w:cstheme="minorHAnsi"/>
                <w:b/>
                <w:color w:val="000000"/>
                <w:sz w:val="20"/>
                <w:szCs w:val="20"/>
              </w:rPr>
              <w:t>ИНДИВИДУАЛЬНЫЕ УСЛОВИЯ ДОГОВОРА ПОТРЕБИТЕЛЬСКОГО ЗАЙМА</w:t>
            </w:r>
          </w:p>
        </w:tc>
      </w:tr>
      <w:tr w:rsidR="00D0641D" w:rsidRPr="00CF5248" w14:paraId="24E68500" w14:textId="77777777" w:rsidTr="005E2A9B">
        <w:trPr>
          <w:trHeight w:val="340"/>
        </w:trPr>
        <w:tc>
          <w:tcPr>
            <w:tcW w:w="568" w:type="dxa"/>
            <w:vAlign w:val="center"/>
          </w:tcPr>
          <w:p w14:paraId="7F6322A9" w14:textId="77777777" w:rsidR="00D0641D" w:rsidRPr="00CF5248" w:rsidRDefault="00D0641D" w:rsidP="005E2A9B">
            <w:pPr>
              <w:contextualSpacing/>
              <w:jc w:val="center"/>
              <w:rPr>
                <w:rFonts w:cstheme="minorHAnsi"/>
                <w:sz w:val="18"/>
                <w:szCs w:val="18"/>
              </w:rPr>
            </w:pPr>
            <w:r w:rsidRPr="00CF5248">
              <w:rPr>
                <w:rFonts w:cstheme="minorHAnsi"/>
                <w:b/>
                <w:sz w:val="20"/>
              </w:rPr>
              <w:lastRenderedPageBreak/>
              <w:t>№ п/п</w:t>
            </w:r>
          </w:p>
        </w:tc>
        <w:tc>
          <w:tcPr>
            <w:tcW w:w="2976" w:type="dxa"/>
            <w:gridSpan w:val="2"/>
            <w:vAlign w:val="center"/>
          </w:tcPr>
          <w:p w14:paraId="1935A967" w14:textId="77777777" w:rsidR="00D0641D" w:rsidRPr="00CF5248" w:rsidRDefault="00D0641D" w:rsidP="005E2A9B">
            <w:pPr>
              <w:contextualSpacing/>
              <w:jc w:val="center"/>
              <w:rPr>
                <w:rFonts w:cstheme="minorHAnsi"/>
                <w:sz w:val="18"/>
                <w:szCs w:val="18"/>
              </w:rPr>
            </w:pPr>
            <w:r w:rsidRPr="00CF5248">
              <w:rPr>
                <w:rFonts w:cstheme="minorHAnsi"/>
                <w:b/>
                <w:sz w:val="20"/>
              </w:rPr>
              <w:t>Условие</w:t>
            </w:r>
          </w:p>
        </w:tc>
        <w:tc>
          <w:tcPr>
            <w:tcW w:w="7371" w:type="dxa"/>
            <w:gridSpan w:val="2"/>
            <w:vAlign w:val="center"/>
          </w:tcPr>
          <w:p w14:paraId="3AB09F92" w14:textId="77777777" w:rsidR="00D0641D" w:rsidRPr="00CF5248" w:rsidRDefault="00D0641D" w:rsidP="005E2A9B">
            <w:pPr>
              <w:pStyle w:val="af2"/>
              <w:contextualSpacing/>
              <w:jc w:val="center"/>
              <w:rPr>
                <w:rFonts w:cstheme="minorHAnsi"/>
                <w:sz w:val="18"/>
                <w:szCs w:val="18"/>
              </w:rPr>
            </w:pPr>
            <w:r w:rsidRPr="00CF5248">
              <w:rPr>
                <w:rFonts w:cstheme="minorHAnsi"/>
                <w:b/>
                <w:sz w:val="20"/>
              </w:rPr>
              <w:t>Содержание условия</w:t>
            </w:r>
          </w:p>
        </w:tc>
      </w:tr>
      <w:tr w:rsidR="00807047" w:rsidRPr="00CF5248" w14:paraId="56021B8F" w14:textId="77777777" w:rsidTr="001C0F44">
        <w:trPr>
          <w:trHeight w:val="340"/>
        </w:trPr>
        <w:tc>
          <w:tcPr>
            <w:tcW w:w="568" w:type="dxa"/>
            <w:vAlign w:val="center"/>
          </w:tcPr>
          <w:p w14:paraId="3A890620" w14:textId="77777777" w:rsidR="00807047" w:rsidRPr="00CF5248" w:rsidRDefault="00807047" w:rsidP="008B4606">
            <w:pPr>
              <w:contextualSpacing/>
              <w:rPr>
                <w:rFonts w:cstheme="minorHAnsi"/>
                <w:sz w:val="16"/>
                <w:szCs w:val="16"/>
              </w:rPr>
            </w:pPr>
            <w:r w:rsidRPr="00CF5248">
              <w:rPr>
                <w:rFonts w:cstheme="minorHAnsi"/>
                <w:sz w:val="16"/>
                <w:szCs w:val="16"/>
              </w:rPr>
              <w:t>8.</w:t>
            </w:r>
          </w:p>
        </w:tc>
        <w:tc>
          <w:tcPr>
            <w:tcW w:w="2976" w:type="dxa"/>
            <w:gridSpan w:val="2"/>
            <w:vAlign w:val="center"/>
          </w:tcPr>
          <w:p w14:paraId="35BCCB26" w14:textId="77777777" w:rsidR="00807047" w:rsidRPr="00CF5248" w:rsidRDefault="00807047" w:rsidP="008B4606">
            <w:pPr>
              <w:contextualSpacing/>
              <w:rPr>
                <w:rFonts w:cstheme="minorHAnsi"/>
                <w:sz w:val="16"/>
                <w:szCs w:val="16"/>
              </w:rPr>
            </w:pPr>
            <w:r w:rsidRPr="00CF5248">
              <w:rPr>
                <w:rFonts w:cstheme="minorHAnsi"/>
                <w:sz w:val="16"/>
                <w:szCs w:val="16"/>
              </w:rPr>
              <w:t>Способы исполнения заемщиком обязательств по договору по месту нахождения заемщика</w:t>
            </w:r>
          </w:p>
        </w:tc>
        <w:tc>
          <w:tcPr>
            <w:tcW w:w="7371" w:type="dxa"/>
            <w:gridSpan w:val="2"/>
            <w:vAlign w:val="center"/>
          </w:tcPr>
          <w:p w14:paraId="26CA3C42" w14:textId="785F6FD0" w:rsidR="00807047" w:rsidRPr="002F1E64" w:rsidRDefault="00807047" w:rsidP="00A24215">
            <w:pPr>
              <w:pStyle w:val="a5"/>
              <w:numPr>
                <w:ilvl w:val="0"/>
                <w:numId w:val="13"/>
              </w:numPr>
              <w:jc w:val="both"/>
              <w:rPr>
                <w:rFonts w:cstheme="minorHAnsi"/>
                <w:sz w:val="16"/>
                <w:szCs w:val="16"/>
              </w:rPr>
            </w:pPr>
            <w:r w:rsidRPr="002F1E64">
              <w:rPr>
                <w:rFonts w:cstheme="minorHAnsi"/>
                <w:sz w:val="16"/>
                <w:szCs w:val="16"/>
              </w:rPr>
              <w:t>Внесение наличных денежных средств в кассу Кредит</w:t>
            </w:r>
            <w:r w:rsidR="00217347" w:rsidRPr="002F1E64">
              <w:rPr>
                <w:rFonts w:cstheme="minorHAnsi"/>
                <w:sz w:val="16"/>
                <w:szCs w:val="16"/>
              </w:rPr>
              <w:t>ора</w:t>
            </w:r>
            <w:r w:rsidR="00E6069F" w:rsidRPr="002F1E64">
              <w:rPr>
                <w:rFonts w:cstheme="minorHAnsi"/>
                <w:sz w:val="16"/>
                <w:szCs w:val="16"/>
              </w:rPr>
              <w:t>. При этом дат</w:t>
            </w:r>
            <w:r w:rsidR="00C62932" w:rsidRPr="002F1E64">
              <w:rPr>
                <w:rFonts w:cstheme="minorHAnsi"/>
                <w:sz w:val="16"/>
                <w:szCs w:val="16"/>
              </w:rPr>
              <w:t>ой</w:t>
            </w:r>
            <w:r w:rsidR="00E6069F" w:rsidRPr="002F1E64">
              <w:rPr>
                <w:rFonts w:cstheme="minorHAnsi"/>
                <w:sz w:val="16"/>
                <w:szCs w:val="16"/>
              </w:rPr>
              <w:t xml:space="preserve"> платежа считается </w:t>
            </w:r>
            <w:r w:rsidR="00C62932" w:rsidRPr="002F1E64">
              <w:rPr>
                <w:rFonts w:cstheme="minorHAnsi"/>
                <w:sz w:val="16"/>
                <w:szCs w:val="16"/>
              </w:rPr>
              <w:t xml:space="preserve">дата </w:t>
            </w:r>
            <w:r w:rsidR="00E6069F" w:rsidRPr="002F1E64">
              <w:rPr>
                <w:rFonts w:cstheme="minorHAnsi"/>
                <w:sz w:val="16"/>
                <w:szCs w:val="16"/>
              </w:rPr>
              <w:t>внесени</w:t>
            </w:r>
            <w:r w:rsidR="00C62932" w:rsidRPr="002F1E64">
              <w:rPr>
                <w:rFonts w:cstheme="minorHAnsi"/>
                <w:sz w:val="16"/>
                <w:szCs w:val="16"/>
              </w:rPr>
              <w:t>я</w:t>
            </w:r>
            <w:r w:rsidR="00E6069F" w:rsidRPr="002F1E64">
              <w:rPr>
                <w:rFonts w:cstheme="minorHAnsi"/>
                <w:sz w:val="16"/>
                <w:szCs w:val="16"/>
              </w:rPr>
              <w:t xml:space="preserve"> денежных средств в кассу Кредитора</w:t>
            </w:r>
            <w:r w:rsidR="00217347" w:rsidRPr="002F1E64">
              <w:rPr>
                <w:rFonts w:cstheme="minorHAnsi"/>
                <w:sz w:val="16"/>
                <w:szCs w:val="16"/>
              </w:rPr>
              <w:t>.</w:t>
            </w:r>
          </w:p>
          <w:p w14:paraId="37768672" w14:textId="4374F172" w:rsidR="00807047" w:rsidRPr="002F1E64" w:rsidRDefault="00807047" w:rsidP="00A24215">
            <w:pPr>
              <w:pStyle w:val="a5"/>
              <w:numPr>
                <w:ilvl w:val="0"/>
                <w:numId w:val="13"/>
              </w:numPr>
              <w:jc w:val="both"/>
              <w:rPr>
                <w:rFonts w:cstheme="minorHAnsi"/>
                <w:sz w:val="16"/>
                <w:szCs w:val="16"/>
              </w:rPr>
            </w:pPr>
            <w:r w:rsidRPr="002F1E64">
              <w:rPr>
                <w:rFonts w:cstheme="minorHAnsi"/>
                <w:sz w:val="16"/>
                <w:szCs w:val="16"/>
              </w:rPr>
              <w:t>Безналичное перечисление денежных средств на расчетный счет Кредитора, указанный в настоящем договоре</w:t>
            </w:r>
            <w:r w:rsidR="006F530A" w:rsidRPr="002F1E64">
              <w:rPr>
                <w:rFonts w:cstheme="minorHAnsi"/>
                <w:sz w:val="16"/>
                <w:szCs w:val="16"/>
              </w:rPr>
              <w:t xml:space="preserve"> и/или по реквизитам, размещенным на </w:t>
            </w:r>
            <w:r w:rsidR="00C62932" w:rsidRPr="002F1E64">
              <w:rPr>
                <w:rFonts w:cstheme="minorHAnsi"/>
                <w:sz w:val="16"/>
                <w:szCs w:val="16"/>
              </w:rPr>
              <w:t xml:space="preserve">официальном </w:t>
            </w:r>
            <w:r w:rsidR="006F530A" w:rsidRPr="002F1E64">
              <w:rPr>
                <w:rFonts w:cstheme="minorHAnsi"/>
                <w:sz w:val="16"/>
                <w:szCs w:val="16"/>
              </w:rPr>
              <w:t>сайте Кредитора</w:t>
            </w:r>
            <w:r w:rsidR="009F179C">
              <w:rPr>
                <w:rFonts w:cstheme="minorHAnsi"/>
                <w:sz w:val="16"/>
                <w:szCs w:val="16"/>
              </w:rPr>
              <w:t xml:space="preserve">. </w:t>
            </w:r>
            <w:r w:rsidR="00C62932" w:rsidRPr="002F1E64">
              <w:rPr>
                <w:rFonts w:cstheme="minorHAnsi"/>
                <w:sz w:val="16"/>
                <w:szCs w:val="16"/>
              </w:rPr>
              <w:t>П</w:t>
            </w:r>
            <w:r w:rsidRPr="002F1E64">
              <w:rPr>
                <w:rFonts w:cstheme="minorHAnsi"/>
                <w:sz w:val="16"/>
                <w:szCs w:val="16"/>
              </w:rPr>
              <w:t>ри этом датой платежа является дата зачисления денежных средств на расчетный счет Кредитора. Расходы, связанные с перечислением денежных</w:t>
            </w:r>
            <w:r w:rsidR="002D2860" w:rsidRPr="002F1E64">
              <w:rPr>
                <w:rFonts w:cstheme="minorHAnsi"/>
                <w:sz w:val="16"/>
                <w:szCs w:val="16"/>
              </w:rPr>
              <w:t xml:space="preserve"> </w:t>
            </w:r>
            <w:r w:rsidRPr="002F1E64">
              <w:rPr>
                <w:rFonts w:cstheme="minorHAnsi"/>
                <w:sz w:val="16"/>
                <w:szCs w:val="16"/>
              </w:rPr>
              <w:t>средств</w:t>
            </w:r>
            <w:r w:rsidR="002D2860" w:rsidRPr="002F1E64">
              <w:rPr>
                <w:rFonts w:cstheme="minorHAnsi"/>
                <w:sz w:val="16"/>
                <w:szCs w:val="16"/>
              </w:rPr>
              <w:t xml:space="preserve"> </w:t>
            </w:r>
            <w:r w:rsidRPr="002F1E64">
              <w:rPr>
                <w:rFonts w:cstheme="minorHAnsi"/>
                <w:sz w:val="16"/>
                <w:szCs w:val="16"/>
              </w:rPr>
              <w:t>Кредитору</w:t>
            </w:r>
            <w:r w:rsidR="00A067CB" w:rsidRPr="002F1E64">
              <w:rPr>
                <w:rFonts w:cstheme="minorHAnsi"/>
                <w:sz w:val="16"/>
                <w:szCs w:val="16"/>
              </w:rPr>
              <w:t xml:space="preserve"> (в том числе комиссии, взимаемые банками-плательщиками)</w:t>
            </w:r>
            <w:r w:rsidRPr="002F1E64">
              <w:rPr>
                <w:rFonts w:cstheme="minorHAnsi"/>
                <w:sz w:val="16"/>
                <w:szCs w:val="16"/>
              </w:rPr>
              <w:t>, несет Заемщик.</w:t>
            </w:r>
          </w:p>
          <w:p w14:paraId="59108E6B" w14:textId="717FD909" w:rsidR="00DA0AC1" w:rsidRPr="002F1E64" w:rsidRDefault="00DA0AC1" w:rsidP="002F1E64">
            <w:pPr>
              <w:numPr>
                <w:ilvl w:val="0"/>
                <w:numId w:val="13"/>
              </w:numPr>
              <w:shd w:val="clear" w:color="auto" w:fill="FFFFFF"/>
              <w:jc w:val="both"/>
              <w:textAlignment w:val="baseline"/>
              <w:rPr>
                <w:rFonts w:eastAsia="Times New Roman" w:cstheme="minorHAnsi"/>
                <w:sz w:val="16"/>
                <w:szCs w:val="16"/>
              </w:rPr>
            </w:pPr>
            <w:r w:rsidRPr="002F1E64">
              <w:rPr>
                <w:rFonts w:eastAsia="Times New Roman" w:cstheme="minorHAnsi"/>
                <w:sz w:val="16"/>
                <w:szCs w:val="16"/>
              </w:rPr>
              <w:t>Оплата онлайн путем перевода денежных средств Кредитору с использованием платежных карт посредством сервиса, представленного на официальном сайте Кредитора</w:t>
            </w:r>
            <w:r w:rsidR="00875B79" w:rsidRPr="002F1E64">
              <w:rPr>
                <w:rFonts w:eastAsia="Times New Roman" w:cstheme="minorHAnsi"/>
                <w:sz w:val="16"/>
                <w:szCs w:val="16"/>
              </w:rPr>
              <w:t xml:space="preserve"> -https://www.mfovzaimno.ru/online</w:t>
            </w:r>
            <w:r w:rsidRPr="002F1E64">
              <w:rPr>
                <w:rFonts w:eastAsia="Times New Roman" w:cstheme="minorHAnsi"/>
                <w:sz w:val="16"/>
                <w:szCs w:val="16"/>
              </w:rPr>
              <w:t>. При этом датой платежа считается дата подтверждения платежа банком плательщика. Сервис предоставляется Кредитором бесплатно. Комиссии, взимаемые банком плательщика, несет плательщик. Кредитором, поставщиком сервиса или банком плательщика могут быть установлены ограничения на использование сервиса. В случае ограничения работоспособности сервиса или других обстоятельств, не позволяющих осуществить платеж данным способом, возникших не по вине Кредитора, Кредитор не несет ответственность за понесенные Заемщиком издержки</w:t>
            </w:r>
            <w:r w:rsidR="00C62932" w:rsidRPr="002F1E64">
              <w:rPr>
                <w:rFonts w:eastAsia="Times New Roman" w:cstheme="minorHAnsi"/>
                <w:sz w:val="16"/>
                <w:szCs w:val="16"/>
              </w:rPr>
              <w:t>.</w:t>
            </w:r>
            <w:r w:rsidRPr="002F1E64">
              <w:rPr>
                <w:rFonts w:eastAsia="Times New Roman" w:cstheme="minorHAnsi"/>
                <w:sz w:val="16"/>
                <w:szCs w:val="16"/>
              </w:rPr>
              <w:t xml:space="preserve"> </w:t>
            </w:r>
          </w:p>
          <w:p w14:paraId="6B3471E4" w14:textId="77777777" w:rsidR="0020508D" w:rsidRPr="00CF5248" w:rsidRDefault="00DA0AC1" w:rsidP="002F1E64">
            <w:pPr>
              <w:numPr>
                <w:ilvl w:val="0"/>
                <w:numId w:val="13"/>
              </w:numPr>
              <w:shd w:val="clear" w:color="auto" w:fill="FFFFFF"/>
              <w:jc w:val="both"/>
              <w:textAlignment w:val="baseline"/>
              <w:rPr>
                <w:rFonts w:cstheme="minorHAnsi"/>
                <w:sz w:val="16"/>
                <w:szCs w:val="16"/>
              </w:rPr>
            </w:pPr>
            <w:r w:rsidRPr="002F1E64">
              <w:rPr>
                <w:rFonts w:eastAsia="Times New Roman" w:cstheme="minorHAnsi"/>
                <w:sz w:val="16"/>
                <w:szCs w:val="16"/>
              </w:rPr>
              <w:t>Перевод денежных средств Кредитору через Платежную систему CONTACT (оператор – КИВИ Банк (АО)). При этом датой платежа считается дата отправки денежного перевода плательщиком. Комиссия за осуществление перевода в адрес Кредитора с плательщика не взимается. Кредитором и оператором платежной системы могут быть установлены ограничения на проведение переводов. В случае ограничений, установленных оператором платежной системы или других обстоятельств, возникших не по вине Кредитора, не позволяющих осуществить платеж данным способом, Кредитор не несет ответственность за понесенные Заемщиком издержки</w:t>
            </w:r>
            <w:r w:rsidR="0020508D" w:rsidRPr="002F1E64">
              <w:rPr>
                <w:rFonts w:eastAsia="Times New Roman" w:cstheme="minorHAnsi"/>
                <w:sz w:val="16"/>
                <w:szCs w:val="16"/>
              </w:rPr>
              <w:t>.</w:t>
            </w:r>
          </w:p>
        </w:tc>
      </w:tr>
      <w:tr w:rsidR="00807047" w:rsidRPr="00CF5248" w14:paraId="73394F6F" w14:textId="77777777" w:rsidTr="00766468">
        <w:trPr>
          <w:trHeight w:val="2539"/>
        </w:trPr>
        <w:tc>
          <w:tcPr>
            <w:tcW w:w="568" w:type="dxa"/>
            <w:vAlign w:val="center"/>
          </w:tcPr>
          <w:p w14:paraId="29E80DCC" w14:textId="77777777" w:rsidR="00807047" w:rsidRPr="00CF5248" w:rsidRDefault="00807047" w:rsidP="008B4606">
            <w:pPr>
              <w:contextualSpacing/>
              <w:rPr>
                <w:rFonts w:cstheme="minorHAnsi"/>
                <w:sz w:val="16"/>
                <w:szCs w:val="16"/>
              </w:rPr>
            </w:pPr>
            <w:r w:rsidRPr="00CF5248">
              <w:rPr>
                <w:rFonts w:cstheme="minorHAnsi"/>
                <w:sz w:val="16"/>
                <w:szCs w:val="16"/>
              </w:rPr>
              <w:t>8.1.</w:t>
            </w:r>
          </w:p>
        </w:tc>
        <w:tc>
          <w:tcPr>
            <w:tcW w:w="2976" w:type="dxa"/>
            <w:gridSpan w:val="2"/>
            <w:vAlign w:val="center"/>
          </w:tcPr>
          <w:p w14:paraId="46662493" w14:textId="77777777" w:rsidR="00807047" w:rsidRPr="00CF5248" w:rsidRDefault="00807047" w:rsidP="008B4606">
            <w:pPr>
              <w:contextualSpacing/>
              <w:rPr>
                <w:rFonts w:cstheme="minorHAnsi"/>
                <w:sz w:val="16"/>
                <w:szCs w:val="16"/>
              </w:rPr>
            </w:pPr>
            <w:r w:rsidRPr="00CF5248">
              <w:rPr>
                <w:rFonts w:cstheme="minorHAnsi"/>
                <w:sz w:val="16"/>
                <w:szCs w:val="16"/>
              </w:rPr>
              <w:t>Бесплатный способ исполнения заемщиком обязательств по договору</w:t>
            </w:r>
          </w:p>
        </w:tc>
        <w:tc>
          <w:tcPr>
            <w:tcW w:w="7371" w:type="dxa"/>
            <w:gridSpan w:val="2"/>
            <w:vAlign w:val="center"/>
          </w:tcPr>
          <w:p w14:paraId="5795F098" w14:textId="77777777" w:rsidR="001C0F44" w:rsidRPr="00CF5248" w:rsidRDefault="001C0F44" w:rsidP="0020508D">
            <w:pPr>
              <w:pStyle w:val="a5"/>
              <w:numPr>
                <w:ilvl w:val="0"/>
                <w:numId w:val="13"/>
              </w:numPr>
              <w:jc w:val="both"/>
              <w:rPr>
                <w:rFonts w:cstheme="minorHAnsi"/>
                <w:sz w:val="16"/>
                <w:szCs w:val="16"/>
              </w:rPr>
            </w:pPr>
            <w:r w:rsidRPr="00CF5248">
              <w:rPr>
                <w:rFonts w:cstheme="minorHAnsi"/>
                <w:sz w:val="16"/>
                <w:szCs w:val="16"/>
              </w:rPr>
              <w:t>Внесение наличных денежных средств в кассу Кредитора.</w:t>
            </w:r>
          </w:p>
          <w:p w14:paraId="2E3BE537" w14:textId="410A2F92" w:rsidR="0020508D" w:rsidRPr="00CF5248" w:rsidRDefault="00C62932" w:rsidP="00C62932">
            <w:pPr>
              <w:numPr>
                <w:ilvl w:val="0"/>
                <w:numId w:val="13"/>
              </w:numPr>
              <w:shd w:val="clear" w:color="auto" w:fill="FFFFFF"/>
              <w:textAlignment w:val="baseline"/>
              <w:rPr>
                <w:rFonts w:eastAsia="Times New Roman" w:cstheme="minorHAnsi"/>
                <w:sz w:val="16"/>
                <w:szCs w:val="16"/>
              </w:rPr>
            </w:pPr>
            <w:r w:rsidRPr="00C62932">
              <w:rPr>
                <w:rFonts w:eastAsia="Times New Roman" w:cstheme="minorHAnsi"/>
                <w:sz w:val="16"/>
                <w:szCs w:val="16"/>
              </w:rPr>
              <w:t>Оплата онлайн путем перевода денежных средств Кредитору с использованием платежных карт посредством сервиса, представленного на официальном сайте Кредитора</w:t>
            </w:r>
          </w:p>
          <w:p w14:paraId="4AD53B55" w14:textId="74FE7C0E" w:rsidR="00807047" w:rsidRPr="00446909" w:rsidRDefault="00C62932" w:rsidP="00C62932">
            <w:pPr>
              <w:numPr>
                <w:ilvl w:val="0"/>
                <w:numId w:val="13"/>
              </w:numPr>
              <w:shd w:val="clear" w:color="auto" w:fill="FFFFFF"/>
              <w:textAlignment w:val="baseline"/>
              <w:rPr>
                <w:rFonts w:cstheme="minorHAnsi"/>
                <w:sz w:val="16"/>
                <w:szCs w:val="16"/>
              </w:rPr>
            </w:pPr>
            <w:r w:rsidRPr="00C62932">
              <w:rPr>
                <w:rFonts w:eastAsia="Times New Roman" w:cstheme="minorHAnsi"/>
                <w:sz w:val="16"/>
                <w:szCs w:val="16"/>
              </w:rPr>
              <w:t>Перевод денежных средств Кредитору через Платежную систему CONTACT (оператор – КИВИ Банк (АО)).</w:t>
            </w:r>
          </w:p>
          <w:p w14:paraId="7152093D" w14:textId="77777777" w:rsidR="00C62932" w:rsidRPr="00CF5248" w:rsidRDefault="00C62932" w:rsidP="00446909">
            <w:pPr>
              <w:shd w:val="clear" w:color="auto" w:fill="FFFFFF"/>
              <w:ind w:left="360"/>
              <w:textAlignment w:val="baseline"/>
              <w:rPr>
                <w:rFonts w:cstheme="minorHAnsi"/>
                <w:sz w:val="16"/>
                <w:szCs w:val="16"/>
              </w:rPr>
            </w:pPr>
            <w:r>
              <w:rPr>
                <w:rFonts w:eastAsia="Times New Roman" w:cstheme="minorHAnsi"/>
                <w:sz w:val="16"/>
                <w:szCs w:val="16"/>
              </w:rPr>
              <w:t>Полные условия осуществления платежей данными способами приведены в п. 8 Индивидуальных условий настоящего договора</w:t>
            </w:r>
          </w:p>
        </w:tc>
      </w:tr>
      <w:tr w:rsidR="00807047" w:rsidRPr="00CF5248" w14:paraId="59EA42EA" w14:textId="77777777" w:rsidTr="001C0F44">
        <w:trPr>
          <w:trHeight w:val="340"/>
        </w:trPr>
        <w:tc>
          <w:tcPr>
            <w:tcW w:w="568" w:type="dxa"/>
            <w:vAlign w:val="center"/>
          </w:tcPr>
          <w:p w14:paraId="78A95347" w14:textId="77777777" w:rsidR="00807047" w:rsidRPr="00CF5248" w:rsidRDefault="00807047" w:rsidP="008B4606">
            <w:pPr>
              <w:contextualSpacing/>
              <w:rPr>
                <w:rFonts w:cstheme="minorHAnsi"/>
                <w:sz w:val="16"/>
                <w:szCs w:val="16"/>
              </w:rPr>
            </w:pPr>
            <w:r w:rsidRPr="00CF5248">
              <w:rPr>
                <w:rFonts w:cstheme="minorHAnsi"/>
                <w:sz w:val="16"/>
                <w:szCs w:val="16"/>
              </w:rPr>
              <w:t>9.</w:t>
            </w:r>
          </w:p>
        </w:tc>
        <w:tc>
          <w:tcPr>
            <w:tcW w:w="2976" w:type="dxa"/>
            <w:gridSpan w:val="2"/>
            <w:vAlign w:val="center"/>
          </w:tcPr>
          <w:p w14:paraId="12ECB1AC" w14:textId="77777777" w:rsidR="00807047" w:rsidRPr="00CF5248" w:rsidRDefault="00807047" w:rsidP="008B4606">
            <w:pPr>
              <w:contextualSpacing/>
              <w:rPr>
                <w:rFonts w:cstheme="minorHAnsi"/>
                <w:sz w:val="16"/>
                <w:szCs w:val="16"/>
              </w:rPr>
            </w:pPr>
            <w:r w:rsidRPr="00CF5248">
              <w:rPr>
                <w:rFonts w:cstheme="minorHAnsi"/>
                <w:sz w:val="16"/>
                <w:szCs w:val="16"/>
              </w:rPr>
              <w:t>Обязанность заемщика заключить иные договоры</w:t>
            </w:r>
          </w:p>
        </w:tc>
        <w:tc>
          <w:tcPr>
            <w:tcW w:w="7371" w:type="dxa"/>
            <w:gridSpan w:val="2"/>
            <w:vAlign w:val="center"/>
          </w:tcPr>
          <w:p w14:paraId="1D68D619" w14:textId="150283B0" w:rsidR="00217347" w:rsidRPr="00CF5248" w:rsidRDefault="0080661E" w:rsidP="00B90049">
            <w:pPr>
              <w:pStyle w:val="a5"/>
              <w:numPr>
                <w:ilvl w:val="0"/>
                <w:numId w:val="13"/>
              </w:numPr>
              <w:ind w:left="601" w:hanging="142"/>
              <w:jc w:val="both"/>
              <w:rPr>
                <w:rFonts w:cstheme="minorHAnsi"/>
                <w:sz w:val="16"/>
                <w:szCs w:val="16"/>
              </w:rPr>
            </w:pPr>
            <w:r w:rsidRPr="00CF5248">
              <w:rPr>
                <w:rFonts w:cstheme="minorHAnsi"/>
                <w:sz w:val="16"/>
                <w:szCs w:val="16"/>
              </w:rPr>
              <w:t xml:space="preserve">Заемщик обязан обеспечить заключение не позднее </w:t>
            </w:r>
            <w:r w:rsidRPr="009F179C">
              <w:rPr>
                <w:rFonts w:cstheme="minorHAnsi"/>
                <w:sz w:val="16"/>
                <w:szCs w:val="16"/>
              </w:rPr>
              <w:t>{</w:t>
            </w:r>
            <w:proofErr w:type="spellStart"/>
            <w:r w:rsidRPr="009F179C">
              <w:rPr>
                <w:rFonts w:cstheme="minorHAnsi"/>
                <w:sz w:val="16"/>
                <w:szCs w:val="16"/>
              </w:rPr>
              <w:t>ЗаймДата</w:t>
            </w:r>
            <w:proofErr w:type="spellEnd"/>
            <w:r w:rsidRPr="009F179C">
              <w:rPr>
                <w:rFonts w:cstheme="minorHAnsi"/>
                <w:sz w:val="16"/>
                <w:szCs w:val="16"/>
              </w:rPr>
              <w:t xml:space="preserve">} </w:t>
            </w:r>
            <w:r w:rsidRPr="00CF5248">
              <w:rPr>
                <w:rFonts w:cstheme="minorHAnsi"/>
                <w:sz w:val="16"/>
                <w:szCs w:val="16"/>
              </w:rPr>
              <w:t>договора залога, в соответствии с которым Заемщик или иное лицо, действующее в интересах Заемщика, в качестве залогодателя передает Кредитору в залог в обеспечение исполнения обязательств по настоящему договору транспортное средство, соответствующее требованиям п. 10 Индивидуальных условий настоящего договора, на весь срок его действия</w:t>
            </w:r>
          </w:p>
        </w:tc>
      </w:tr>
      <w:tr w:rsidR="00807047" w:rsidRPr="00CF5248" w14:paraId="03A2C84D" w14:textId="77777777" w:rsidTr="001C0F44">
        <w:trPr>
          <w:trHeight w:val="340"/>
        </w:trPr>
        <w:tc>
          <w:tcPr>
            <w:tcW w:w="568" w:type="dxa"/>
            <w:vAlign w:val="center"/>
          </w:tcPr>
          <w:p w14:paraId="0B15EFF1" w14:textId="77777777" w:rsidR="00807047" w:rsidRPr="00CF5248" w:rsidRDefault="00807047" w:rsidP="008B4606">
            <w:pPr>
              <w:contextualSpacing/>
              <w:rPr>
                <w:rFonts w:cstheme="minorHAnsi"/>
                <w:sz w:val="16"/>
                <w:szCs w:val="16"/>
              </w:rPr>
            </w:pPr>
            <w:r w:rsidRPr="00CF5248">
              <w:rPr>
                <w:rFonts w:cstheme="minorHAnsi"/>
                <w:sz w:val="16"/>
                <w:szCs w:val="16"/>
              </w:rPr>
              <w:t>10.</w:t>
            </w:r>
          </w:p>
        </w:tc>
        <w:tc>
          <w:tcPr>
            <w:tcW w:w="2976" w:type="dxa"/>
            <w:gridSpan w:val="2"/>
            <w:vAlign w:val="center"/>
          </w:tcPr>
          <w:p w14:paraId="63A2975D" w14:textId="77777777" w:rsidR="00807047" w:rsidRPr="00CF5248" w:rsidRDefault="00807047" w:rsidP="008B4606">
            <w:pPr>
              <w:contextualSpacing/>
              <w:rPr>
                <w:rFonts w:cstheme="minorHAnsi"/>
                <w:sz w:val="16"/>
                <w:szCs w:val="16"/>
              </w:rPr>
            </w:pPr>
            <w:r w:rsidRPr="00CF5248">
              <w:rPr>
                <w:rFonts w:cstheme="minorHAnsi"/>
                <w:sz w:val="16"/>
                <w:szCs w:val="16"/>
              </w:rPr>
              <w:t>Обязанность заемщика по предоставлению обеспечения исполнения обязательств по договору и требования к такому обеспечению</w:t>
            </w:r>
          </w:p>
        </w:tc>
        <w:tc>
          <w:tcPr>
            <w:tcW w:w="7371" w:type="dxa"/>
            <w:gridSpan w:val="2"/>
            <w:vAlign w:val="center"/>
          </w:tcPr>
          <w:p w14:paraId="6F95A811" w14:textId="77777777" w:rsidR="006E65BD" w:rsidRPr="00CF5248" w:rsidRDefault="006E65BD" w:rsidP="006E65BD">
            <w:pPr>
              <w:contextualSpacing/>
              <w:jc w:val="both"/>
              <w:rPr>
                <w:rFonts w:cstheme="minorHAnsi"/>
                <w:sz w:val="16"/>
                <w:szCs w:val="16"/>
              </w:rPr>
            </w:pPr>
            <w:r w:rsidRPr="00CF5248">
              <w:rPr>
                <w:rFonts w:cstheme="minorHAnsi"/>
                <w:sz w:val="16"/>
                <w:szCs w:val="16"/>
              </w:rPr>
              <w:t>Заемщик или иное лицо, действующее в его интересах, обязано предоставить в залог транспортное средство (ТС) на весь срок действия настоящего договора. Требования к обеспечению:</w:t>
            </w:r>
          </w:p>
          <w:p w14:paraId="5B5D99D9" w14:textId="77777777" w:rsidR="006E65BD" w:rsidRPr="00A30457" w:rsidRDefault="006E65BD" w:rsidP="006E65BD">
            <w:pPr>
              <w:numPr>
                <w:ilvl w:val="0"/>
                <w:numId w:val="13"/>
              </w:numPr>
              <w:contextualSpacing/>
              <w:jc w:val="both"/>
              <w:rPr>
                <w:rFonts w:cstheme="minorHAnsi"/>
                <w:sz w:val="16"/>
                <w:szCs w:val="16"/>
              </w:rPr>
            </w:pPr>
            <w:r w:rsidRPr="00A30457">
              <w:rPr>
                <w:rFonts w:cstheme="minorHAnsi"/>
                <w:sz w:val="16"/>
                <w:szCs w:val="16"/>
              </w:rPr>
              <w:t xml:space="preserve">предметом залога должно являться ТС категории </w:t>
            </w:r>
            <w:r w:rsidR="00A30457" w:rsidRPr="00A30457">
              <w:rPr>
                <w:rFonts w:cstheme="minorHAnsi"/>
                <w:sz w:val="16"/>
                <w:szCs w:val="16"/>
              </w:rPr>
              <w:t>B</w:t>
            </w:r>
            <w:r w:rsidR="00A30457">
              <w:rPr>
                <w:rFonts w:cstheme="minorHAnsi"/>
                <w:sz w:val="16"/>
                <w:szCs w:val="16"/>
              </w:rPr>
              <w:t>,</w:t>
            </w:r>
            <w:r w:rsidR="00A30457" w:rsidRPr="000A0464">
              <w:rPr>
                <w:iCs/>
                <w:sz w:val="16"/>
                <w:szCs w:val="16"/>
              </w:rPr>
              <w:t xml:space="preserve"> не старше 15 лет для иностранных марок, и не старше 6 лет для российских марок</w:t>
            </w:r>
            <w:r w:rsidR="00A30457" w:rsidRPr="00A30457">
              <w:rPr>
                <w:rFonts w:cstheme="minorHAnsi"/>
                <w:sz w:val="16"/>
                <w:szCs w:val="16"/>
              </w:rPr>
              <w:t xml:space="preserve">, и </w:t>
            </w:r>
            <w:r w:rsidR="00A30457">
              <w:rPr>
                <w:rFonts w:cstheme="minorHAnsi"/>
                <w:sz w:val="16"/>
                <w:szCs w:val="16"/>
              </w:rPr>
              <w:t xml:space="preserve">категории </w:t>
            </w:r>
            <w:r w:rsidR="00A30457" w:rsidRPr="00A30457">
              <w:rPr>
                <w:rFonts w:cstheme="minorHAnsi"/>
                <w:sz w:val="16"/>
                <w:szCs w:val="16"/>
              </w:rPr>
              <w:t>С, не старше 15 лет, независимо от страны производителя</w:t>
            </w:r>
            <w:r w:rsidRPr="00A30457">
              <w:rPr>
                <w:rFonts w:cstheme="minorHAnsi"/>
                <w:sz w:val="16"/>
                <w:szCs w:val="16"/>
              </w:rPr>
              <w:t>;</w:t>
            </w:r>
          </w:p>
          <w:p w14:paraId="30E3F578" w14:textId="77777777" w:rsidR="006E65BD" w:rsidRDefault="006E65BD" w:rsidP="006E65BD">
            <w:pPr>
              <w:numPr>
                <w:ilvl w:val="0"/>
                <w:numId w:val="13"/>
              </w:numPr>
              <w:contextualSpacing/>
              <w:jc w:val="both"/>
              <w:rPr>
                <w:rFonts w:cstheme="minorHAnsi"/>
                <w:sz w:val="16"/>
                <w:szCs w:val="16"/>
              </w:rPr>
            </w:pPr>
            <w:r w:rsidRPr="00CF5248">
              <w:rPr>
                <w:rFonts w:cstheme="minorHAnsi"/>
                <w:sz w:val="16"/>
                <w:szCs w:val="16"/>
              </w:rPr>
              <w:t>предмет залога должен быть в исправном техническом состоянии, должен эксплуатироваться в соответствии с назначением, все технические узлы и агрегаты должны находиться в рабочем состоянии, позволяющем всем системам ТС функционировать исправно;</w:t>
            </w:r>
          </w:p>
          <w:p w14:paraId="344CDC0E" w14:textId="77777777" w:rsidR="00B32802" w:rsidRPr="00CF5248" w:rsidRDefault="006E65BD" w:rsidP="006E65BD">
            <w:pPr>
              <w:numPr>
                <w:ilvl w:val="0"/>
                <w:numId w:val="13"/>
              </w:numPr>
              <w:contextualSpacing/>
              <w:jc w:val="both"/>
              <w:rPr>
                <w:rFonts w:cstheme="minorHAnsi"/>
                <w:sz w:val="16"/>
                <w:szCs w:val="16"/>
              </w:rPr>
            </w:pPr>
            <w:r w:rsidRPr="00CF5248">
              <w:rPr>
                <w:rFonts w:cstheme="minorHAnsi"/>
                <w:sz w:val="16"/>
                <w:szCs w:val="16"/>
              </w:rPr>
              <w:t>передача Залогодателем Залогодержателю оригинала паспорта транспортного средства (ПТС) на предмет залога на период исполнения Заемщиком своих обязательств по договору займа в полном объеме.</w:t>
            </w:r>
          </w:p>
        </w:tc>
      </w:tr>
      <w:tr w:rsidR="00807047" w:rsidRPr="00CF5248" w14:paraId="5A5F97C0" w14:textId="77777777" w:rsidTr="001C0F44">
        <w:trPr>
          <w:trHeight w:val="340"/>
        </w:trPr>
        <w:tc>
          <w:tcPr>
            <w:tcW w:w="568" w:type="dxa"/>
            <w:vAlign w:val="center"/>
          </w:tcPr>
          <w:p w14:paraId="16EAE2D4" w14:textId="77777777" w:rsidR="00807047" w:rsidRPr="00CF5248" w:rsidRDefault="00807047" w:rsidP="008B4606">
            <w:pPr>
              <w:contextualSpacing/>
              <w:rPr>
                <w:rFonts w:cstheme="minorHAnsi"/>
                <w:sz w:val="16"/>
                <w:szCs w:val="16"/>
              </w:rPr>
            </w:pPr>
            <w:r w:rsidRPr="00CF5248">
              <w:rPr>
                <w:rFonts w:cstheme="minorHAnsi"/>
                <w:sz w:val="16"/>
                <w:szCs w:val="16"/>
              </w:rPr>
              <w:t>11.</w:t>
            </w:r>
          </w:p>
        </w:tc>
        <w:tc>
          <w:tcPr>
            <w:tcW w:w="2976" w:type="dxa"/>
            <w:gridSpan w:val="2"/>
            <w:vAlign w:val="center"/>
          </w:tcPr>
          <w:p w14:paraId="4C0CA2FA" w14:textId="77777777" w:rsidR="00807047" w:rsidRPr="00CF5248" w:rsidRDefault="00807047" w:rsidP="008B4606">
            <w:pPr>
              <w:contextualSpacing/>
              <w:rPr>
                <w:rFonts w:cstheme="minorHAnsi"/>
                <w:sz w:val="16"/>
                <w:szCs w:val="16"/>
              </w:rPr>
            </w:pPr>
            <w:r w:rsidRPr="00CF5248">
              <w:rPr>
                <w:rFonts w:cstheme="minorHAnsi"/>
                <w:sz w:val="16"/>
                <w:szCs w:val="16"/>
              </w:rPr>
              <w:t>Цели использования заемщиком потребительского займа</w:t>
            </w:r>
          </w:p>
        </w:tc>
        <w:tc>
          <w:tcPr>
            <w:tcW w:w="7371" w:type="dxa"/>
            <w:gridSpan w:val="2"/>
            <w:vAlign w:val="center"/>
          </w:tcPr>
          <w:p w14:paraId="1BD520FF" w14:textId="77777777" w:rsidR="0061181F" w:rsidRPr="0061181F" w:rsidRDefault="002C0BC4">
            <w:pPr>
              <w:contextualSpacing/>
              <w:jc w:val="both"/>
              <w:rPr>
                <w:rFonts w:cstheme="minorHAnsi"/>
                <w:sz w:val="16"/>
                <w:szCs w:val="16"/>
              </w:rPr>
            </w:pPr>
            <w:r w:rsidRPr="002F1E64">
              <w:rPr>
                <w:rFonts w:cstheme="minorHAnsi"/>
                <w:sz w:val="16"/>
                <w:szCs w:val="16"/>
              </w:rPr>
              <w:t>Займ является</w:t>
            </w:r>
            <w:r w:rsidR="00807047" w:rsidRPr="002F1E64">
              <w:rPr>
                <w:rFonts w:cstheme="minorHAnsi"/>
                <w:sz w:val="16"/>
                <w:szCs w:val="16"/>
              </w:rPr>
              <w:t xml:space="preserve"> </w:t>
            </w:r>
            <w:r w:rsidR="000A0464" w:rsidRPr="002F1E64">
              <w:rPr>
                <w:rFonts w:cstheme="minorHAnsi"/>
                <w:sz w:val="16"/>
                <w:szCs w:val="16"/>
              </w:rPr>
              <w:t>не</w:t>
            </w:r>
            <w:r w:rsidR="00807047" w:rsidRPr="002F1E64">
              <w:rPr>
                <w:rFonts w:cstheme="minorHAnsi"/>
                <w:sz w:val="16"/>
                <w:szCs w:val="16"/>
              </w:rPr>
              <w:t>целевым</w:t>
            </w:r>
            <w:r w:rsidRPr="002F1E64">
              <w:rPr>
                <w:rFonts w:cstheme="minorHAnsi"/>
                <w:sz w:val="16"/>
                <w:szCs w:val="16"/>
              </w:rPr>
              <w:t xml:space="preserve"> </w:t>
            </w:r>
          </w:p>
        </w:tc>
      </w:tr>
      <w:tr w:rsidR="000266A6" w:rsidRPr="00CF5248" w14:paraId="195ED889" w14:textId="77777777" w:rsidTr="001C0F44">
        <w:trPr>
          <w:trHeight w:val="340"/>
        </w:trPr>
        <w:tc>
          <w:tcPr>
            <w:tcW w:w="568" w:type="dxa"/>
            <w:vAlign w:val="center"/>
          </w:tcPr>
          <w:p w14:paraId="204D74AC" w14:textId="77777777" w:rsidR="000266A6" w:rsidRPr="00CF5248" w:rsidRDefault="000266A6" w:rsidP="00FA7749">
            <w:pPr>
              <w:spacing w:after="200" w:line="276" w:lineRule="auto"/>
              <w:contextualSpacing/>
              <w:rPr>
                <w:rFonts w:cstheme="minorHAnsi"/>
                <w:sz w:val="16"/>
                <w:szCs w:val="16"/>
              </w:rPr>
            </w:pPr>
            <w:r w:rsidRPr="00CF5248">
              <w:rPr>
                <w:rFonts w:cstheme="minorHAnsi"/>
                <w:sz w:val="16"/>
                <w:szCs w:val="16"/>
              </w:rPr>
              <w:t>12.</w:t>
            </w:r>
          </w:p>
        </w:tc>
        <w:tc>
          <w:tcPr>
            <w:tcW w:w="2976" w:type="dxa"/>
            <w:gridSpan w:val="2"/>
            <w:vAlign w:val="center"/>
          </w:tcPr>
          <w:p w14:paraId="5681AEBE" w14:textId="77777777" w:rsidR="000266A6" w:rsidRPr="00CF5248" w:rsidRDefault="000266A6" w:rsidP="00FA7749">
            <w:pPr>
              <w:spacing w:after="200" w:line="276" w:lineRule="auto"/>
              <w:contextualSpacing/>
              <w:rPr>
                <w:rFonts w:cstheme="minorHAnsi"/>
                <w:sz w:val="16"/>
                <w:szCs w:val="16"/>
              </w:rPr>
            </w:pPr>
            <w:r w:rsidRPr="00CF5248">
              <w:rPr>
                <w:rFonts w:cstheme="minorHAnsi"/>
                <w:sz w:val="16"/>
                <w:szCs w:val="16"/>
              </w:rPr>
              <w:t>Ответственность заемщика за ненадлежащее исполнение условий договора, размер неустойки (штрафа, пени) или порядок их определения</w:t>
            </w:r>
          </w:p>
        </w:tc>
        <w:tc>
          <w:tcPr>
            <w:tcW w:w="7371" w:type="dxa"/>
            <w:gridSpan w:val="2"/>
            <w:vAlign w:val="center"/>
          </w:tcPr>
          <w:p w14:paraId="48199B12" w14:textId="77777777" w:rsidR="002F2F22" w:rsidRPr="00CF5248" w:rsidRDefault="000266A6" w:rsidP="00E26D95">
            <w:pPr>
              <w:jc w:val="both"/>
              <w:rPr>
                <w:rFonts w:cstheme="minorHAnsi"/>
                <w:sz w:val="16"/>
                <w:szCs w:val="16"/>
              </w:rPr>
            </w:pPr>
            <w:r w:rsidRPr="00CF5248">
              <w:rPr>
                <w:rFonts w:cstheme="minorHAnsi"/>
                <w:sz w:val="16"/>
                <w:szCs w:val="16"/>
              </w:rPr>
              <w:t>В случае неисполнения или ненадлежащего исполнения Заемщиком своих обязательств по возврату займа и (или) уплате процентов, Заемщик уплачивает Кредитору</w:t>
            </w:r>
            <w:r w:rsidR="00E26D95" w:rsidRPr="00CF5248">
              <w:rPr>
                <w:rFonts w:cstheme="minorHAnsi"/>
                <w:sz w:val="16"/>
                <w:szCs w:val="16"/>
              </w:rPr>
              <w:t xml:space="preserve"> </w:t>
            </w:r>
            <w:r w:rsidRPr="00CF5248">
              <w:rPr>
                <w:rFonts w:cstheme="minorHAnsi"/>
                <w:sz w:val="16"/>
                <w:szCs w:val="16"/>
              </w:rPr>
              <w:t>неустойку (пени) в размере 0,05</w:t>
            </w:r>
            <w:r w:rsidR="00E26D95" w:rsidRPr="00CF5248">
              <w:rPr>
                <w:rFonts w:cstheme="minorHAnsi"/>
                <w:sz w:val="16"/>
                <w:szCs w:val="16"/>
              </w:rPr>
              <w:t>4</w:t>
            </w:r>
            <w:r w:rsidR="00B8055C" w:rsidRPr="00CF5248">
              <w:rPr>
                <w:rFonts w:cstheme="minorHAnsi"/>
                <w:sz w:val="16"/>
                <w:szCs w:val="16"/>
              </w:rPr>
              <w:t xml:space="preserve"> %</w:t>
            </w:r>
            <w:r w:rsidRPr="00CF5248">
              <w:rPr>
                <w:rFonts w:cstheme="minorHAnsi"/>
                <w:sz w:val="16"/>
                <w:szCs w:val="16"/>
              </w:rPr>
              <w:t xml:space="preserve"> (ноль целых пять</w:t>
            </w:r>
            <w:r w:rsidR="008D0324" w:rsidRPr="00CF5248">
              <w:rPr>
                <w:rFonts w:cstheme="minorHAnsi"/>
                <w:sz w:val="16"/>
                <w:szCs w:val="16"/>
              </w:rPr>
              <w:t xml:space="preserve"> сотых</w:t>
            </w:r>
            <w:r w:rsidRPr="00CF5248">
              <w:rPr>
                <w:rFonts w:cstheme="minorHAnsi"/>
                <w:sz w:val="16"/>
                <w:szCs w:val="16"/>
              </w:rPr>
              <w:t xml:space="preserve"> </w:t>
            </w:r>
            <w:r w:rsidR="00E26D95" w:rsidRPr="00CF5248">
              <w:rPr>
                <w:rFonts w:cstheme="minorHAnsi"/>
                <w:sz w:val="16"/>
                <w:szCs w:val="16"/>
              </w:rPr>
              <w:t xml:space="preserve">четыре тысячных </w:t>
            </w:r>
            <w:r w:rsidRPr="00CF5248">
              <w:rPr>
                <w:rFonts w:cstheme="minorHAnsi"/>
                <w:sz w:val="16"/>
                <w:szCs w:val="16"/>
              </w:rPr>
              <w:t>процента</w:t>
            </w:r>
            <w:r w:rsidR="00B8055C" w:rsidRPr="00CF5248">
              <w:rPr>
                <w:rFonts w:cstheme="minorHAnsi"/>
                <w:sz w:val="16"/>
                <w:szCs w:val="16"/>
              </w:rPr>
              <w:t>)</w:t>
            </w:r>
            <w:r w:rsidRPr="00CF5248">
              <w:rPr>
                <w:rFonts w:cstheme="minorHAnsi"/>
                <w:sz w:val="16"/>
                <w:szCs w:val="16"/>
              </w:rPr>
              <w:t xml:space="preserve"> от </w:t>
            </w:r>
            <w:r w:rsidR="00E26D95" w:rsidRPr="00CF5248">
              <w:rPr>
                <w:rFonts w:cstheme="minorHAnsi"/>
                <w:sz w:val="16"/>
                <w:szCs w:val="16"/>
              </w:rPr>
              <w:t>невозвращенной суммы основного долга по займу</w:t>
            </w:r>
            <w:r w:rsidR="00DB259F" w:rsidRPr="00CF5248">
              <w:rPr>
                <w:rFonts w:cstheme="minorHAnsi"/>
                <w:sz w:val="16"/>
                <w:szCs w:val="16"/>
              </w:rPr>
              <w:t xml:space="preserve"> </w:t>
            </w:r>
            <w:r w:rsidRPr="00CF5248">
              <w:rPr>
                <w:rFonts w:cstheme="minorHAnsi"/>
                <w:sz w:val="16"/>
                <w:szCs w:val="16"/>
              </w:rPr>
              <w:t>за каждый календарный день просрочки, начиная с даты, следующей за датой первого просроченного платежа (в соответствии с графиком платежей)</w:t>
            </w:r>
            <w:r w:rsidR="006314C8" w:rsidRPr="00CF5248">
              <w:rPr>
                <w:rFonts w:cstheme="minorHAnsi"/>
                <w:sz w:val="16"/>
                <w:szCs w:val="16"/>
              </w:rPr>
              <w:t>,</w:t>
            </w:r>
            <w:r w:rsidRPr="00CF5248">
              <w:rPr>
                <w:rFonts w:cstheme="minorHAnsi"/>
                <w:sz w:val="16"/>
                <w:szCs w:val="16"/>
              </w:rPr>
              <w:t xml:space="preserve"> до дня фактического исполнения просроченных обязательств включительно</w:t>
            </w:r>
            <w:r w:rsidR="00E26D95" w:rsidRPr="00CF5248">
              <w:rPr>
                <w:rFonts w:cstheme="minorHAnsi"/>
                <w:sz w:val="16"/>
                <w:szCs w:val="16"/>
              </w:rPr>
              <w:t>.</w:t>
            </w:r>
          </w:p>
        </w:tc>
      </w:tr>
      <w:tr w:rsidR="001C0F44" w:rsidRPr="00CF5248" w14:paraId="39C97805" w14:textId="77777777" w:rsidTr="002F7B06">
        <w:trPr>
          <w:trHeight w:val="340"/>
        </w:trPr>
        <w:tc>
          <w:tcPr>
            <w:tcW w:w="581" w:type="dxa"/>
            <w:gridSpan w:val="2"/>
            <w:vAlign w:val="center"/>
          </w:tcPr>
          <w:p w14:paraId="66A5AED3" w14:textId="77777777" w:rsidR="001C0F44" w:rsidRPr="00CF5248" w:rsidRDefault="001C0F44" w:rsidP="00D94D3E">
            <w:pPr>
              <w:spacing w:after="200" w:line="276" w:lineRule="auto"/>
              <w:contextualSpacing/>
              <w:rPr>
                <w:rFonts w:cstheme="minorHAnsi"/>
                <w:sz w:val="16"/>
                <w:szCs w:val="16"/>
              </w:rPr>
            </w:pPr>
            <w:r w:rsidRPr="00CF5248">
              <w:rPr>
                <w:rFonts w:cstheme="minorHAnsi"/>
                <w:sz w:val="16"/>
                <w:szCs w:val="16"/>
              </w:rPr>
              <w:t>13.</w:t>
            </w:r>
          </w:p>
        </w:tc>
        <w:tc>
          <w:tcPr>
            <w:tcW w:w="2972" w:type="dxa"/>
            <w:gridSpan w:val="2"/>
            <w:vAlign w:val="center"/>
          </w:tcPr>
          <w:p w14:paraId="7D30B12F" w14:textId="77777777" w:rsidR="001C0F44" w:rsidRPr="00CF5248" w:rsidRDefault="001C0F44" w:rsidP="00D94D3E">
            <w:pPr>
              <w:spacing w:after="200" w:line="276" w:lineRule="auto"/>
              <w:contextualSpacing/>
              <w:rPr>
                <w:rFonts w:cstheme="minorHAnsi"/>
                <w:sz w:val="16"/>
                <w:szCs w:val="16"/>
              </w:rPr>
            </w:pPr>
            <w:r w:rsidRPr="00CF5248">
              <w:rPr>
                <w:rFonts w:cstheme="minorHAnsi"/>
                <w:sz w:val="16"/>
                <w:szCs w:val="16"/>
              </w:rPr>
              <w:t>Условие об уступке кредитором третьим лицам прав (требований) по договору</w:t>
            </w:r>
          </w:p>
        </w:tc>
        <w:tc>
          <w:tcPr>
            <w:tcW w:w="7362" w:type="dxa"/>
            <w:vAlign w:val="center"/>
          </w:tcPr>
          <w:p w14:paraId="5FC07361" w14:textId="41A1AB60" w:rsidR="00E41A83" w:rsidRPr="00E41A83" w:rsidRDefault="00E41A83" w:rsidP="00E41A83">
            <w:pPr>
              <w:shd w:val="clear" w:color="auto" w:fill="FFFFFF"/>
              <w:spacing w:before="240"/>
              <w:jc w:val="both"/>
              <w:textAlignment w:val="baseline"/>
              <w:outlineLvl w:val="3"/>
              <w:rPr>
                <w:rFonts w:eastAsia="Times New Roman" w:cstheme="minorHAnsi"/>
                <w:bCs/>
                <w:sz w:val="16"/>
                <w:szCs w:val="16"/>
              </w:rPr>
            </w:pPr>
            <w:r w:rsidRPr="00DB38C6">
              <w:rPr>
                <w:rFonts w:eastAsia="Times New Roman" w:cstheme="minorHAnsi"/>
                <w:bCs/>
                <w:sz w:val="16"/>
                <w:szCs w:val="16"/>
              </w:rPr>
              <w:t>Уступка Кредитором третьим лицам прав (требований) возможна в соответствии со ст. 12 Федерального закона от 21.12.2013 №353-ФЗ «О потребительском кредите займе)».</w:t>
            </w:r>
          </w:p>
          <w:p w14:paraId="500A64CA" w14:textId="723848FB" w:rsidR="001C0F44" w:rsidRPr="00CF5248" w:rsidRDefault="001C0F44" w:rsidP="00D94D3E">
            <w:pPr>
              <w:spacing w:after="200" w:line="276" w:lineRule="auto"/>
              <w:contextualSpacing/>
              <w:jc w:val="both"/>
              <w:rPr>
                <w:rFonts w:cstheme="minorHAnsi"/>
                <w:sz w:val="16"/>
                <w:szCs w:val="16"/>
              </w:rPr>
            </w:pPr>
            <w:bookmarkStart w:id="0" w:name="_GoBack"/>
            <w:bookmarkEnd w:id="0"/>
          </w:p>
        </w:tc>
      </w:tr>
      <w:tr w:rsidR="001C0F44" w:rsidRPr="00CF5248" w14:paraId="07161194" w14:textId="77777777" w:rsidTr="006E65BD">
        <w:trPr>
          <w:trHeight w:val="2510"/>
        </w:trPr>
        <w:tc>
          <w:tcPr>
            <w:tcW w:w="581" w:type="dxa"/>
            <w:gridSpan w:val="2"/>
            <w:vAlign w:val="center"/>
          </w:tcPr>
          <w:p w14:paraId="010E1B1B" w14:textId="77777777" w:rsidR="001C0F44" w:rsidRPr="00CF5248" w:rsidRDefault="001C0F44" w:rsidP="00D94D3E">
            <w:pPr>
              <w:spacing w:after="200" w:line="276" w:lineRule="auto"/>
              <w:contextualSpacing/>
              <w:rPr>
                <w:rFonts w:cstheme="minorHAnsi"/>
                <w:sz w:val="16"/>
                <w:szCs w:val="16"/>
              </w:rPr>
            </w:pPr>
            <w:r w:rsidRPr="00CF5248">
              <w:rPr>
                <w:rFonts w:cstheme="minorHAnsi"/>
                <w:sz w:val="16"/>
                <w:szCs w:val="16"/>
              </w:rPr>
              <w:lastRenderedPageBreak/>
              <w:t>14.</w:t>
            </w:r>
          </w:p>
        </w:tc>
        <w:tc>
          <w:tcPr>
            <w:tcW w:w="2972" w:type="dxa"/>
            <w:gridSpan w:val="2"/>
            <w:vAlign w:val="center"/>
          </w:tcPr>
          <w:p w14:paraId="153292A2" w14:textId="77777777" w:rsidR="001C0F44" w:rsidRPr="00CF5248" w:rsidRDefault="001C0F44" w:rsidP="00D94D3E">
            <w:pPr>
              <w:spacing w:after="200" w:line="276" w:lineRule="auto"/>
              <w:contextualSpacing/>
              <w:rPr>
                <w:rFonts w:cstheme="minorHAnsi"/>
                <w:sz w:val="16"/>
                <w:szCs w:val="16"/>
              </w:rPr>
            </w:pPr>
            <w:r w:rsidRPr="00CF5248">
              <w:rPr>
                <w:rFonts w:cstheme="minorHAnsi"/>
                <w:sz w:val="16"/>
                <w:szCs w:val="16"/>
              </w:rPr>
              <w:t xml:space="preserve">Согласие заемщика с общими условиями договора </w:t>
            </w:r>
          </w:p>
        </w:tc>
        <w:tc>
          <w:tcPr>
            <w:tcW w:w="7362" w:type="dxa"/>
            <w:vAlign w:val="center"/>
          </w:tcPr>
          <w:p w14:paraId="503010B1" w14:textId="77777777" w:rsidR="001C0F44" w:rsidRPr="00CF5248" w:rsidRDefault="001C0F44" w:rsidP="0001230F">
            <w:pPr>
              <w:rPr>
                <w:rFonts w:cstheme="minorHAnsi"/>
                <w:sz w:val="16"/>
                <w:szCs w:val="16"/>
              </w:rPr>
            </w:pPr>
            <w:r w:rsidRPr="00CF5248">
              <w:rPr>
                <w:rFonts w:cstheme="minorHAnsi"/>
                <w:sz w:val="16"/>
                <w:szCs w:val="16"/>
              </w:rPr>
              <w:t>Стороны подтверждают, что между ними достигнуто полное согласие по всем условиям договора потребительского займа, в том числе по всем Индивидуальным и Общим условиям договора</w:t>
            </w:r>
            <w:r w:rsidR="0001230F" w:rsidRPr="00CF5248">
              <w:rPr>
                <w:rFonts w:cstheme="minorHAnsi"/>
                <w:sz w:val="16"/>
                <w:szCs w:val="16"/>
              </w:rPr>
              <w:t>.</w:t>
            </w:r>
          </w:p>
          <w:p w14:paraId="5EFD3259" w14:textId="77777777" w:rsidR="001C0F44" w:rsidRPr="00CF5248" w:rsidRDefault="001C0F44" w:rsidP="00D94D3E">
            <w:pPr>
              <w:contextualSpacing/>
              <w:jc w:val="both"/>
              <w:rPr>
                <w:rFonts w:cstheme="minorHAnsi"/>
                <w:sz w:val="16"/>
                <w:szCs w:val="16"/>
              </w:rPr>
            </w:pPr>
            <w:r w:rsidRPr="00CF5248">
              <w:rPr>
                <w:rFonts w:cstheme="minorHAnsi"/>
                <w:sz w:val="16"/>
                <w:szCs w:val="16"/>
              </w:rPr>
              <w:t xml:space="preserve">Заемщик ознакомлен с информацией об условиях предоставления, использования и возврата займа и с ними согласен. </w:t>
            </w:r>
          </w:p>
          <w:p w14:paraId="328172F9" w14:textId="77777777" w:rsidR="001C0F44" w:rsidRPr="00CF5248" w:rsidRDefault="001C0F44" w:rsidP="00D94D3E">
            <w:pPr>
              <w:spacing w:after="200" w:line="276" w:lineRule="auto"/>
              <w:contextualSpacing/>
              <w:jc w:val="both"/>
              <w:rPr>
                <w:rFonts w:cstheme="minorHAnsi"/>
                <w:sz w:val="16"/>
                <w:szCs w:val="16"/>
              </w:rPr>
            </w:pPr>
          </w:p>
          <w:p w14:paraId="2B2490DA" w14:textId="77777777" w:rsidR="001C0F44" w:rsidRPr="00CF5248" w:rsidRDefault="001C0F44" w:rsidP="00D94D3E">
            <w:pPr>
              <w:spacing w:after="200" w:line="276" w:lineRule="auto"/>
              <w:contextualSpacing/>
              <w:jc w:val="both"/>
              <w:rPr>
                <w:rFonts w:cstheme="minorHAnsi"/>
                <w:sz w:val="16"/>
                <w:szCs w:val="16"/>
              </w:rPr>
            </w:pPr>
            <w:r w:rsidRPr="00CF5248">
              <w:rPr>
                <w:rFonts w:cstheme="minorHAnsi"/>
                <w:sz w:val="16"/>
                <w:szCs w:val="16"/>
              </w:rPr>
              <w:t>_____________________/</w:t>
            </w:r>
            <w:r w:rsidRPr="00CF5248">
              <w:rPr>
                <w:rFonts w:cstheme="minorHAnsi"/>
                <w:color w:val="000000"/>
                <w:sz w:val="16"/>
                <w:szCs w:val="16"/>
              </w:rPr>
              <w:t>[ПолеФИО]</w:t>
            </w:r>
            <w:r w:rsidRPr="00CF5248">
              <w:rPr>
                <w:rFonts w:cstheme="minorHAnsi"/>
                <w:sz w:val="16"/>
                <w:szCs w:val="16"/>
              </w:rPr>
              <w:t>/</w:t>
            </w:r>
          </w:p>
          <w:p w14:paraId="34D5BF3B" w14:textId="77777777" w:rsidR="001C0F44" w:rsidRPr="00CF5248" w:rsidRDefault="001C0F44" w:rsidP="00D94D3E">
            <w:pPr>
              <w:spacing w:after="200" w:line="276" w:lineRule="auto"/>
              <w:contextualSpacing/>
              <w:jc w:val="both"/>
              <w:rPr>
                <w:rFonts w:cstheme="minorHAnsi"/>
                <w:sz w:val="16"/>
                <w:szCs w:val="16"/>
              </w:rPr>
            </w:pPr>
            <w:r w:rsidRPr="00CF5248">
              <w:rPr>
                <w:rFonts w:cstheme="minorHAnsi"/>
                <w:szCs w:val="16"/>
                <w:vertAlign w:val="superscript"/>
              </w:rPr>
              <w:t>подпись заемщика</w:t>
            </w:r>
          </w:p>
        </w:tc>
      </w:tr>
      <w:tr w:rsidR="00D0641D" w:rsidRPr="00CF5248" w14:paraId="2F7541C6" w14:textId="77777777" w:rsidTr="005E2A9B">
        <w:trPr>
          <w:trHeight w:val="340"/>
        </w:trPr>
        <w:tc>
          <w:tcPr>
            <w:tcW w:w="10915" w:type="dxa"/>
            <w:gridSpan w:val="5"/>
            <w:vAlign w:val="center"/>
          </w:tcPr>
          <w:p w14:paraId="74AD17C1" w14:textId="77777777" w:rsidR="00D0641D" w:rsidRPr="00CF5248" w:rsidRDefault="00D0641D" w:rsidP="005E2A9B">
            <w:pPr>
              <w:contextualSpacing/>
              <w:jc w:val="center"/>
              <w:rPr>
                <w:rFonts w:cstheme="minorHAnsi"/>
                <w:sz w:val="18"/>
                <w:szCs w:val="18"/>
              </w:rPr>
            </w:pPr>
            <w:r w:rsidRPr="00CF5248">
              <w:rPr>
                <w:rFonts w:cstheme="minorHAnsi"/>
                <w:b/>
                <w:color w:val="000000"/>
                <w:sz w:val="20"/>
                <w:szCs w:val="20"/>
              </w:rPr>
              <w:t>ИНДИВИДУАЛЬНЫЕ УСЛОВИЯ ДОГОВОРА ПОТРЕБИТЕЛЬСКОГО ЗАЙМА</w:t>
            </w:r>
          </w:p>
        </w:tc>
      </w:tr>
      <w:tr w:rsidR="00D0641D" w:rsidRPr="00CF5248" w14:paraId="52332DB9" w14:textId="77777777" w:rsidTr="005E2A9B">
        <w:trPr>
          <w:trHeight w:val="340"/>
        </w:trPr>
        <w:tc>
          <w:tcPr>
            <w:tcW w:w="568" w:type="dxa"/>
            <w:vAlign w:val="center"/>
          </w:tcPr>
          <w:p w14:paraId="406909BE" w14:textId="77777777" w:rsidR="00D0641D" w:rsidRPr="00CF5248" w:rsidRDefault="00D0641D" w:rsidP="005E2A9B">
            <w:pPr>
              <w:contextualSpacing/>
              <w:jc w:val="center"/>
              <w:rPr>
                <w:rFonts w:cstheme="minorHAnsi"/>
                <w:sz w:val="18"/>
                <w:szCs w:val="18"/>
              </w:rPr>
            </w:pPr>
            <w:r w:rsidRPr="00CF5248">
              <w:rPr>
                <w:rFonts w:cstheme="minorHAnsi"/>
                <w:b/>
                <w:sz w:val="20"/>
              </w:rPr>
              <w:t>№ п/п</w:t>
            </w:r>
          </w:p>
        </w:tc>
        <w:tc>
          <w:tcPr>
            <w:tcW w:w="2976" w:type="dxa"/>
            <w:gridSpan w:val="2"/>
            <w:vAlign w:val="center"/>
          </w:tcPr>
          <w:p w14:paraId="18A79C70" w14:textId="77777777" w:rsidR="00D0641D" w:rsidRPr="00CF5248" w:rsidRDefault="00D0641D" w:rsidP="005E2A9B">
            <w:pPr>
              <w:contextualSpacing/>
              <w:jc w:val="center"/>
              <w:rPr>
                <w:rFonts w:cstheme="minorHAnsi"/>
                <w:sz w:val="18"/>
                <w:szCs w:val="18"/>
              </w:rPr>
            </w:pPr>
            <w:r w:rsidRPr="00CF5248">
              <w:rPr>
                <w:rFonts w:cstheme="minorHAnsi"/>
                <w:b/>
                <w:sz w:val="20"/>
              </w:rPr>
              <w:t>Условие</w:t>
            </w:r>
          </w:p>
        </w:tc>
        <w:tc>
          <w:tcPr>
            <w:tcW w:w="7371" w:type="dxa"/>
            <w:gridSpan w:val="2"/>
            <w:vAlign w:val="center"/>
          </w:tcPr>
          <w:p w14:paraId="71292311" w14:textId="77777777" w:rsidR="00D0641D" w:rsidRPr="00CF5248" w:rsidRDefault="00D0641D" w:rsidP="005E2A9B">
            <w:pPr>
              <w:pStyle w:val="af2"/>
              <w:contextualSpacing/>
              <w:jc w:val="center"/>
              <w:rPr>
                <w:rFonts w:cstheme="minorHAnsi"/>
                <w:sz w:val="18"/>
                <w:szCs w:val="18"/>
              </w:rPr>
            </w:pPr>
            <w:r w:rsidRPr="00CF5248">
              <w:rPr>
                <w:rFonts w:cstheme="minorHAnsi"/>
                <w:b/>
                <w:sz w:val="20"/>
              </w:rPr>
              <w:t>Содержание условия</w:t>
            </w:r>
          </w:p>
        </w:tc>
      </w:tr>
      <w:tr w:rsidR="001C0F44" w:rsidRPr="00CF5248" w14:paraId="1BEFD6A8" w14:textId="77777777" w:rsidTr="002F7B06">
        <w:trPr>
          <w:trHeight w:val="340"/>
        </w:trPr>
        <w:tc>
          <w:tcPr>
            <w:tcW w:w="581" w:type="dxa"/>
            <w:gridSpan w:val="2"/>
            <w:vAlign w:val="center"/>
          </w:tcPr>
          <w:p w14:paraId="106DF770" w14:textId="77777777" w:rsidR="001C0F44" w:rsidRPr="00CF5248" w:rsidRDefault="001C0F44" w:rsidP="00D94D3E">
            <w:pPr>
              <w:contextualSpacing/>
              <w:rPr>
                <w:rFonts w:cstheme="minorHAnsi"/>
                <w:sz w:val="16"/>
                <w:szCs w:val="16"/>
              </w:rPr>
            </w:pPr>
            <w:r w:rsidRPr="00CF5248">
              <w:rPr>
                <w:rFonts w:cstheme="minorHAnsi"/>
                <w:sz w:val="16"/>
                <w:szCs w:val="16"/>
              </w:rPr>
              <w:t>15.</w:t>
            </w:r>
          </w:p>
        </w:tc>
        <w:tc>
          <w:tcPr>
            <w:tcW w:w="2972" w:type="dxa"/>
            <w:gridSpan w:val="2"/>
            <w:vAlign w:val="center"/>
          </w:tcPr>
          <w:p w14:paraId="65BA465F" w14:textId="77777777" w:rsidR="001C0F44" w:rsidRPr="00CF5248" w:rsidRDefault="001C0F44" w:rsidP="00D94D3E">
            <w:pPr>
              <w:contextualSpacing/>
              <w:rPr>
                <w:rFonts w:cstheme="minorHAnsi"/>
                <w:sz w:val="16"/>
                <w:szCs w:val="16"/>
              </w:rPr>
            </w:pPr>
            <w:r w:rsidRPr="00CF5248">
              <w:rPr>
                <w:rFonts w:cstheme="minorHAnsi"/>
                <w:sz w:val="16"/>
                <w:szCs w:val="16"/>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7362" w:type="dxa"/>
            <w:vAlign w:val="center"/>
          </w:tcPr>
          <w:p w14:paraId="362A9DAD" w14:textId="77777777" w:rsidR="001C0F44" w:rsidRPr="00CF5248" w:rsidRDefault="001C0F44" w:rsidP="00D94D3E">
            <w:pPr>
              <w:contextualSpacing/>
              <w:rPr>
                <w:rFonts w:cstheme="minorHAnsi"/>
                <w:sz w:val="16"/>
                <w:szCs w:val="16"/>
              </w:rPr>
            </w:pPr>
            <w:r w:rsidRPr="00CF5248">
              <w:rPr>
                <w:rFonts w:cstheme="minorHAnsi"/>
                <w:sz w:val="16"/>
                <w:szCs w:val="16"/>
              </w:rPr>
              <w:t>Не применимо.</w:t>
            </w:r>
          </w:p>
        </w:tc>
      </w:tr>
      <w:tr w:rsidR="001C0F44" w:rsidRPr="00CF5248" w14:paraId="350E1D0D" w14:textId="77777777" w:rsidTr="002F7B06">
        <w:trPr>
          <w:trHeight w:val="340"/>
        </w:trPr>
        <w:tc>
          <w:tcPr>
            <w:tcW w:w="581" w:type="dxa"/>
            <w:gridSpan w:val="2"/>
            <w:vAlign w:val="center"/>
          </w:tcPr>
          <w:p w14:paraId="5B0AB895" w14:textId="77777777" w:rsidR="001C0F44" w:rsidRPr="00CF5248" w:rsidRDefault="001C0F44" w:rsidP="00D94D3E">
            <w:pPr>
              <w:contextualSpacing/>
              <w:rPr>
                <w:rFonts w:cstheme="minorHAnsi"/>
                <w:sz w:val="16"/>
                <w:szCs w:val="16"/>
              </w:rPr>
            </w:pPr>
            <w:r w:rsidRPr="00CF5248">
              <w:rPr>
                <w:rFonts w:cstheme="minorHAnsi"/>
                <w:sz w:val="16"/>
                <w:szCs w:val="16"/>
              </w:rPr>
              <w:t>16.</w:t>
            </w:r>
          </w:p>
        </w:tc>
        <w:tc>
          <w:tcPr>
            <w:tcW w:w="2972" w:type="dxa"/>
            <w:gridSpan w:val="2"/>
            <w:vAlign w:val="center"/>
          </w:tcPr>
          <w:p w14:paraId="455805E5" w14:textId="77777777" w:rsidR="001C0F44" w:rsidRPr="00CF5248" w:rsidRDefault="001C0F44" w:rsidP="00D94D3E">
            <w:pPr>
              <w:contextualSpacing/>
              <w:rPr>
                <w:rFonts w:cstheme="minorHAnsi"/>
                <w:sz w:val="16"/>
                <w:szCs w:val="16"/>
              </w:rPr>
            </w:pPr>
            <w:r w:rsidRPr="00CF5248">
              <w:rPr>
                <w:rFonts w:cstheme="minorHAnsi"/>
                <w:sz w:val="16"/>
                <w:szCs w:val="16"/>
              </w:rPr>
              <w:t>Способ обмена информацией между кредитором и заемщиком</w:t>
            </w:r>
          </w:p>
        </w:tc>
        <w:tc>
          <w:tcPr>
            <w:tcW w:w="7362" w:type="dxa"/>
            <w:vAlign w:val="center"/>
          </w:tcPr>
          <w:p w14:paraId="5CE6ECE5" w14:textId="77777777" w:rsidR="001C0F44" w:rsidRPr="00CF5248" w:rsidRDefault="001C0F44" w:rsidP="00D94D3E">
            <w:pPr>
              <w:pStyle w:val="a5"/>
              <w:numPr>
                <w:ilvl w:val="0"/>
                <w:numId w:val="13"/>
              </w:numPr>
              <w:ind w:left="176" w:hanging="176"/>
              <w:jc w:val="both"/>
              <w:rPr>
                <w:rFonts w:asciiTheme="minorHAnsi" w:hAnsiTheme="minorHAnsi" w:cstheme="minorHAnsi"/>
                <w:sz w:val="16"/>
                <w:szCs w:val="16"/>
              </w:rPr>
            </w:pPr>
            <w:r w:rsidRPr="00CF5248">
              <w:rPr>
                <w:rFonts w:asciiTheme="minorHAnsi" w:hAnsiTheme="minorHAnsi" w:cstheme="minorHAnsi"/>
                <w:sz w:val="16"/>
                <w:szCs w:val="16"/>
              </w:rPr>
              <w:t>Обмен сообщениями по электронной почте на e-</w:t>
            </w:r>
            <w:proofErr w:type="spellStart"/>
            <w:r w:rsidRPr="00CF5248">
              <w:rPr>
                <w:rFonts w:asciiTheme="minorHAnsi" w:hAnsiTheme="minorHAnsi" w:cstheme="minorHAnsi"/>
                <w:sz w:val="16"/>
                <w:szCs w:val="16"/>
              </w:rPr>
              <w:t>mail</w:t>
            </w:r>
            <w:proofErr w:type="spellEnd"/>
            <w:r w:rsidRPr="00CF5248">
              <w:rPr>
                <w:rFonts w:asciiTheme="minorHAnsi" w:hAnsiTheme="minorHAnsi" w:cstheme="minorHAnsi"/>
                <w:sz w:val="16"/>
                <w:szCs w:val="16"/>
              </w:rPr>
              <w:t xml:space="preserve"> адреса, указанные в настоящем договоре, в том числе с использованием интернет-сервиса «Онлайн-кабинет»</w:t>
            </w:r>
            <w:r w:rsidR="00D0139A">
              <w:rPr>
                <w:rFonts w:asciiTheme="minorHAnsi" w:hAnsiTheme="minorHAnsi" w:cstheme="minorHAnsi"/>
                <w:sz w:val="16"/>
                <w:szCs w:val="16"/>
              </w:rPr>
              <w:t>, размещенного на официальном сайте Кредитора</w:t>
            </w:r>
            <w:r w:rsidRPr="00CF5248">
              <w:rPr>
                <w:rFonts w:asciiTheme="minorHAnsi" w:hAnsiTheme="minorHAnsi" w:cstheme="minorHAnsi"/>
                <w:sz w:val="16"/>
                <w:szCs w:val="16"/>
              </w:rPr>
              <w:t>;</w:t>
            </w:r>
          </w:p>
          <w:p w14:paraId="221AEAB4" w14:textId="77777777" w:rsidR="001C0F44" w:rsidRPr="00CF5248" w:rsidRDefault="001C0F44" w:rsidP="00D94D3E">
            <w:pPr>
              <w:pStyle w:val="a5"/>
              <w:numPr>
                <w:ilvl w:val="0"/>
                <w:numId w:val="13"/>
              </w:numPr>
              <w:ind w:left="176" w:hanging="176"/>
              <w:jc w:val="both"/>
              <w:rPr>
                <w:rFonts w:asciiTheme="minorHAnsi" w:hAnsiTheme="minorHAnsi" w:cstheme="minorHAnsi"/>
                <w:sz w:val="16"/>
                <w:szCs w:val="16"/>
              </w:rPr>
            </w:pPr>
            <w:r w:rsidRPr="00CF5248">
              <w:rPr>
                <w:rFonts w:asciiTheme="minorHAnsi" w:hAnsiTheme="minorHAnsi" w:cstheme="minorHAnsi"/>
                <w:sz w:val="16"/>
                <w:szCs w:val="16"/>
              </w:rPr>
              <w:t>обмен почтовыми сообщениями по реквизитам сторон, указанным в настоящем договоре;</w:t>
            </w:r>
          </w:p>
          <w:p w14:paraId="7DAAC93D" w14:textId="77777777" w:rsidR="001C0F44" w:rsidRPr="00CF5248" w:rsidRDefault="001C0F44" w:rsidP="00D94D3E">
            <w:pPr>
              <w:pStyle w:val="a5"/>
              <w:numPr>
                <w:ilvl w:val="0"/>
                <w:numId w:val="13"/>
              </w:numPr>
              <w:ind w:left="176" w:hanging="176"/>
              <w:jc w:val="both"/>
              <w:rPr>
                <w:rFonts w:asciiTheme="minorHAnsi" w:hAnsiTheme="minorHAnsi" w:cstheme="minorHAnsi"/>
                <w:sz w:val="16"/>
                <w:szCs w:val="16"/>
              </w:rPr>
            </w:pPr>
            <w:r w:rsidRPr="00CF5248">
              <w:rPr>
                <w:rFonts w:asciiTheme="minorHAnsi" w:hAnsiTheme="minorHAnsi" w:cstheme="minorHAnsi"/>
                <w:sz w:val="16"/>
                <w:szCs w:val="16"/>
              </w:rPr>
              <w:t>обмен сообщениями по телефону на телефонные номера, указанные в настоящем договоре;</w:t>
            </w:r>
          </w:p>
          <w:p w14:paraId="1BF71ECD" w14:textId="77777777" w:rsidR="001C0F44" w:rsidRPr="00CF5248" w:rsidRDefault="001C0F44" w:rsidP="00D94D3E">
            <w:pPr>
              <w:pStyle w:val="a5"/>
              <w:numPr>
                <w:ilvl w:val="0"/>
                <w:numId w:val="13"/>
              </w:numPr>
              <w:ind w:left="176" w:hanging="176"/>
              <w:jc w:val="both"/>
              <w:rPr>
                <w:rFonts w:asciiTheme="minorHAnsi" w:hAnsiTheme="minorHAnsi" w:cstheme="minorHAnsi"/>
                <w:sz w:val="16"/>
                <w:szCs w:val="16"/>
              </w:rPr>
            </w:pPr>
            <w:r w:rsidRPr="00CF5248">
              <w:rPr>
                <w:rFonts w:asciiTheme="minorHAnsi" w:hAnsiTheme="minorHAnsi" w:cstheme="minorHAnsi"/>
                <w:sz w:val="16"/>
                <w:szCs w:val="16"/>
              </w:rPr>
              <w:t>Кредитор вправе направлять смс-сообщения на мобильный телефон Заемщика, указанный в настоящем договоре;</w:t>
            </w:r>
          </w:p>
          <w:p w14:paraId="726558D7" w14:textId="3ECFD54C" w:rsidR="001C0F44" w:rsidRPr="00CF5248" w:rsidRDefault="001C0F44" w:rsidP="00D0139A">
            <w:pPr>
              <w:pStyle w:val="a5"/>
              <w:numPr>
                <w:ilvl w:val="0"/>
                <w:numId w:val="13"/>
              </w:numPr>
              <w:ind w:left="176" w:hanging="176"/>
              <w:jc w:val="both"/>
              <w:rPr>
                <w:rFonts w:asciiTheme="minorHAnsi" w:hAnsiTheme="minorHAnsi" w:cstheme="minorHAnsi"/>
                <w:sz w:val="16"/>
                <w:szCs w:val="16"/>
              </w:rPr>
            </w:pPr>
            <w:r w:rsidRPr="00CF5248">
              <w:rPr>
                <w:rFonts w:asciiTheme="minorHAnsi" w:hAnsiTheme="minorHAnsi" w:cstheme="minorHAnsi"/>
                <w:sz w:val="16"/>
                <w:szCs w:val="16"/>
              </w:rPr>
              <w:t xml:space="preserve">Заемщик вправе направлять сообщения Кредитору с помощью формы обратной связи, расположенной на </w:t>
            </w:r>
            <w:r w:rsidR="00D0139A">
              <w:rPr>
                <w:rFonts w:asciiTheme="minorHAnsi" w:hAnsiTheme="minorHAnsi" w:cstheme="minorHAnsi"/>
                <w:sz w:val="16"/>
                <w:szCs w:val="16"/>
              </w:rPr>
              <w:t xml:space="preserve">официальном </w:t>
            </w:r>
            <w:r w:rsidRPr="00CF5248">
              <w:rPr>
                <w:rFonts w:asciiTheme="minorHAnsi" w:hAnsiTheme="minorHAnsi" w:cstheme="minorHAnsi"/>
                <w:sz w:val="16"/>
                <w:szCs w:val="16"/>
              </w:rPr>
              <w:t>сайте Кредитора.</w:t>
            </w:r>
          </w:p>
        </w:tc>
      </w:tr>
      <w:tr w:rsidR="001C0F44" w:rsidRPr="00CF5248" w14:paraId="1EDFB283" w14:textId="77777777" w:rsidTr="002F7B06">
        <w:trPr>
          <w:trHeight w:val="340"/>
        </w:trPr>
        <w:tc>
          <w:tcPr>
            <w:tcW w:w="581" w:type="dxa"/>
            <w:gridSpan w:val="2"/>
            <w:vAlign w:val="center"/>
          </w:tcPr>
          <w:p w14:paraId="797D59C1" w14:textId="77777777" w:rsidR="001C0F44" w:rsidRPr="00CF5248" w:rsidRDefault="001C0F44" w:rsidP="00D94D3E">
            <w:pPr>
              <w:contextualSpacing/>
              <w:rPr>
                <w:rFonts w:cstheme="minorHAnsi"/>
                <w:sz w:val="16"/>
                <w:szCs w:val="16"/>
              </w:rPr>
            </w:pPr>
            <w:r w:rsidRPr="00CF5248">
              <w:rPr>
                <w:rFonts w:cstheme="minorHAnsi"/>
                <w:sz w:val="16"/>
                <w:szCs w:val="16"/>
              </w:rPr>
              <w:t>17.</w:t>
            </w:r>
          </w:p>
        </w:tc>
        <w:tc>
          <w:tcPr>
            <w:tcW w:w="2972" w:type="dxa"/>
            <w:gridSpan w:val="2"/>
            <w:vAlign w:val="center"/>
          </w:tcPr>
          <w:p w14:paraId="58E93FBE" w14:textId="77777777" w:rsidR="001C0F44" w:rsidRPr="00CF5248" w:rsidRDefault="001C0F44" w:rsidP="00D94D3E">
            <w:pPr>
              <w:contextualSpacing/>
              <w:rPr>
                <w:rFonts w:cstheme="minorHAnsi"/>
                <w:sz w:val="16"/>
                <w:szCs w:val="16"/>
              </w:rPr>
            </w:pPr>
            <w:r w:rsidRPr="00CF5248">
              <w:rPr>
                <w:rFonts w:cstheme="minorHAnsi"/>
                <w:sz w:val="16"/>
                <w:szCs w:val="16"/>
              </w:rPr>
              <w:t>Предмет договора</w:t>
            </w:r>
          </w:p>
        </w:tc>
        <w:tc>
          <w:tcPr>
            <w:tcW w:w="7362" w:type="dxa"/>
            <w:vAlign w:val="center"/>
          </w:tcPr>
          <w:p w14:paraId="073F34F8" w14:textId="77777777" w:rsidR="001C0F44" w:rsidRPr="00CF5248" w:rsidRDefault="001C0F44" w:rsidP="00D94D3E">
            <w:pPr>
              <w:contextualSpacing/>
              <w:jc w:val="both"/>
              <w:rPr>
                <w:rFonts w:cstheme="minorHAnsi"/>
                <w:sz w:val="16"/>
                <w:szCs w:val="16"/>
              </w:rPr>
            </w:pPr>
            <w:r w:rsidRPr="00CF5248">
              <w:rPr>
                <w:rFonts w:cstheme="minorHAnsi"/>
                <w:color w:val="000000"/>
                <w:sz w:val="16"/>
                <w:szCs w:val="16"/>
              </w:rPr>
              <w:t xml:space="preserve">Кредитор предоставляет Заемщику в качестве потребительского займа денежные средства в размере, указанном в </w:t>
            </w:r>
            <w:r w:rsidRPr="000A0464">
              <w:rPr>
                <w:rFonts w:cstheme="minorHAnsi"/>
                <w:color w:val="000000"/>
                <w:sz w:val="16"/>
                <w:szCs w:val="16"/>
                <w:highlight w:val="lightGray"/>
              </w:rPr>
              <w:t>п.1</w:t>
            </w:r>
            <w:r w:rsidRPr="00CF5248">
              <w:rPr>
                <w:rFonts w:cstheme="minorHAnsi"/>
                <w:color w:val="000000"/>
                <w:sz w:val="16"/>
                <w:szCs w:val="16"/>
              </w:rPr>
              <w:t xml:space="preserve"> Индивидуальных условий настоящего договора, а Заемщик обязуется возвратить указанную сумму займа и уплатить Кредитору проценты за пользование заемными средствами на условиях настоящего договора.</w:t>
            </w:r>
          </w:p>
        </w:tc>
      </w:tr>
      <w:tr w:rsidR="001C0F44" w:rsidRPr="00CF5248" w14:paraId="2E04A70B" w14:textId="77777777" w:rsidTr="00766468">
        <w:trPr>
          <w:trHeight w:val="1896"/>
        </w:trPr>
        <w:tc>
          <w:tcPr>
            <w:tcW w:w="581" w:type="dxa"/>
            <w:gridSpan w:val="2"/>
            <w:vAlign w:val="center"/>
          </w:tcPr>
          <w:p w14:paraId="06D009B6" w14:textId="77777777" w:rsidR="001C0F44" w:rsidRPr="00CF5248" w:rsidRDefault="001C0F44" w:rsidP="00D94D3E">
            <w:pPr>
              <w:contextualSpacing/>
              <w:rPr>
                <w:rFonts w:cstheme="minorHAnsi"/>
                <w:sz w:val="16"/>
                <w:szCs w:val="16"/>
              </w:rPr>
            </w:pPr>
            <w:r w:rsidRPr="00CF5248">
              <w:rPr>
                <w:rFonts w:cstheme="minorHAnsi"/>
                <w:sz w:val="16"/>
                <w:szCs w:val="16"/>
              </w:rPr>
              <w:t>18.</w:t>
            </w:r>
          </w:p>
        </w:tc>
        <w:tc>
          <w:tcPr>
            <w:tcW w:w="2972" w:type="dxa"/>
            <w:gridSpan w:val="2"/>
            <w:vAlign w:val="center"/>
          </w:tcPr>
          <w:p w14:paraId="76112E7B" w14:textId="77777777" w:rsidR="001C0F44" w:rsidRPr="00CF5248" w:rsidRDefault="001C0F44" w:rsidP="00D94D3E">
            <w:pPr>
              <w:contextualSpacing/>
              <w:rPr>
                <w:rFonts w:cstheme="minorHAnsi"/>
                <w:sz w:val="16"/>
                <w:szCs w:val="16"/>
              </w:rPr>
            </w:pPr>
            <w:r w:rsidRPr="00CF5248">
              <w:rPr>
                <w:rFonts w:cstheme="minorHAnsi"/>
                <w:sz w:val="16"/>
                <w:szCs w:val="16"/>
              </w:rPr>
              <w:t>Разрешение споров</w:t>
            </w:r>
          </w:p>
        </w:tc>
        <w:tc>
          <w:tcPr>
            <w:tcW w:w="7362" w:type="dxa"/>
            <w:vAlign w:val="center"/>
          </w:tcPr>
          <w:p w14:paraId="0C311AB3" w14:textId="77777777" w:rsidR="009C10B5" w:rsidRPr="00CF5248" w:rsidRDefault="009C10B5" w:rsidP="009C10B5">
            <w:pPr>
              <w:jc w:val="both"/>
              <w:rPr>
                <w:rFonts w:ascii="Calibri" w:eastAsia="Times New Roman" w:hAnsi="Calibri" w:cs="Calibri"/>
                <w:sz w:val="16"/>
                <w:szCs w:val="16"/>
              </w:rPr>
            </w:pPr>
            <w:bookmarkStart w:id="1" w:name="_Hlk511818855"/>
            <w:r w:rsidRPr="00CF5248">
              <w:rPr>
                <w:rFonts w:ascii="Calibri" w:eastAsia="Times New Roman" w:hAnsi="Calibri" w:cs="Calibri"/>
                <w:sz w:val="16"/>
                <w:szCs w:val="16"/>
              </w:rPr>
              <w:t>Все спорные вопросы Стороны решают путем переговоров. При не достижении договоренности, спорные вопросы, вытекающие из настоящего Договора, рассматриваются и разрешаются:</w:t>
            </w:r>
          </w:p>
          <w:p w14:paraId="52D9FBCD" w14:textId="77777777" w:rsidR="009C10B5" w:rsidRPr="00CF5248" w:rsidRDefault="009C10B5" w:rsidP="00FD7AEC">
            <w:pPr>
              <w:numPr>
                <w:ilvl w:val="0"/>
                <w:numId w:val="35"/>
              </w:numPr>
              <w:ind w:left="313" w:hanging="176"/>
              <w:contextualSpacing/>
              <w:jc w:val="both"/>
              <w:rPr>
                <w:rFonts w:ascii="Calibri" w:eastAsia="Calibri" w:hAnsi="Calibri" w:cs="Calibri"/>
                <w:sz w:val="16"/>
                <w:szCs w:val="16"/>
              </w:rPr>
            </w:pPr>
            <w:r w:rsidRPr="00CF5248">
              <w:rPr>
                <w:rFonts w:ascii="Calibri" w:eastAsia="Calibri" w:hAnsi="Calibri" w:cs="Calibri"/>
                <w:sz w:val="16"/>
                <w:szCs w:val="16"/>
              </w:rPr>
              <w:t>По требованиям</w:t>
            </w:r>
            <w:r w:rsidR="00480358" w:rsidRPr="00CF5248">
              <w:rPr>
                <w:rFonts w:ascii="Calibri" w:eastAsia="Calibri" w:hAnsi="Calibri" w:cs="Calibri"/>
                <w:sz w:val="16"/>
                <w:szCs w:val="16"/>
              </w:rPr>
              <w:t xml:space="preserve"> Кредитора</w:t>
            </w:r>
            <w:r w:rsidRPr="00CF5248">
              <w:rPr>
                <w:rFonts w:ascii="Calibri" w:eastAsia="Calibri" w:hAnsi="Calibri" w:cs="Calibri"/>
                <w:sz w:val="16"/>
                <w:szCs w:val="16"/>
              </w:rPr>
              <w:t>, рассматриваемым в порядке искового производства</w:t>
            </w:r>
            <w:r w:rsidR="00141DB3" w:rsidRPr="00CF5248">
              <w:rPr>
                <w:rFonts w:ascii="Calibri" w:eastAsia="Calibri" w:hAnsi="Calibri" w:cs="Calibri"/>
                <w:sz w:val="16"/>
                <w:szCs w:val="16"/>
              </w:rPr>
              <w:t xml:space="preserve"> в</w:t>
            </w:r>
            <w:r w:rsidR="007D64F9" w:rsidRPr="00CF5248">
              <w:rPr>
                <w:rFonts w:ascii="Calibri" w:eastAsia="Times New Roman" w:hAnsi="Calibri" w:cs="Calibri"/>
                <w:sz w:val="16"/>
                <w:szCs w:val="16"/>
              </w:rPr>
              <w:t xml:space="preserve"> суде общей юрисдикции по месту </w:t>
            </w:r>
            <w:r w:rsidR="00480358" w:rsidRPr="00CF5248">
              <w:rPr>
                <w:rFonts w:ascii="Calibri" w:eastAsia="Times New Roman" w:hAnsi="Calibri" w:cs="Calibri"/>
                <w:sz w:val="16"/>
                <w:szCs w:val="16"/>
              </w:rPr>
              <w:t>нахождения Заемщика</w:t>
            </w:r>
            <w:r w:rsidRPr="00CF5248">
              <w:rPr>
                <w:rFonts w:ascii="Calibri" w:eastAsia="Calibri" w:hAnsi="Calibri" w:cs="Calibri"/>
                <w:sz w:val="16"/>
                <w:szCs w:val="16"/>
              </w:rPr>
              <w:t>.</w:t>
            </w:r>
          </w:p>
          <w:p w14:paraId="0F9DB8D9" w14:textId="77777777" w:rsidR="009C10B5" w:rsidRPr="00CF5248" w:rsidRDefault="009C10B5" w:rsidP="000A6E10">
            <w:pPr>
              <w:numPr>
                <w:ilvl w:val="0"/>
                <w:numId w:val="35"/>
              </w:numPr>
              <w:ind w:left="313" w:hanging="176"/>
              <w:contextualSpacing/>
              <w:jc w:val="both"/>
              <w:rPr>
                <w:rFonts w:ascii="Calibri" w:eastAsia="Calibri" w:hAnsi="Calibri" w:cs="Calibri"/>
                <w:sz w:val="16"/>
                <w:szCs w:val="16"/>
              </w:rPr>
            </w:pPr>
            <w:r w:rsidRPr="00CF5248">
              <w:rPr>
                <w:rFonts w:ascii="Calibri" w:eastAsia="Calibri" w:hAnsi="Calibri" w:cs="Calibri"/>
                <w:sz w:val="16"/>
                <w:szCs w:val="16"/>
              </w:rPr>
              <w:t>По требованиям</w:t>
            </w:r>
            <w:r w:rsidR="00480358" w:rsidRPr="00CF5248">
              <w:rPr>
                <w:rFonts w:ascii="Calibri" w:eastAsia="Calibri" w:hAnsi="Calibri" w:cs="Calibri"/>
                <w:sz w:val="16"/>
                <w:szCs w:val="16"/>
              </w:rPr>
              <w:t xml:space="preserve"> Кредитора</w:t>
            </w:r>
            <w:r w:rsidRPr="00CF5248">
              <w:rPr>
                <w:rFonts w:ascii="Calibri" w:eastAsia="Calibri" w:hAnsi="Calibri" w:cs="Calibri"/>
                <w:sz w:val="16"/>
                <w:szCs w:val="16"/>
              </w:rPr>
              <w:t>, рассматриваемым в порядке приказного производства</w:t>
            </w:r>
            <w:r w:rsidR="00141DB3" w:rsidRPr="00CF5248">
              <w:rPr>
                <w:rFonts w:ascii="Calibri" w:eastAsia="Calibri" w:hAnsi="Calibri" w:cs="Calibri"/>
                <w:sz w:val="16"/>
                <w:szCs w:val="16"/>
              </w:rPr>
              <w:t xml:space="preserve"> в</w:t>
            </w:r>
            <w:r w:rsidR="007D64F9" w:rsidRPr="00CF5248">
              <w:rPr>
                <w:rFonts w:ascii="Calibri" w:eastAsia="Times New Roman" w:hAnsi="Calibri" w:cs="Calibri"/>
                <w:sz w:val="16"/>
                <w:szCs w:val="16"/>
              </w:rPr>
              <w:t xml:space="preserve"> судебном участке мирового судьи по месту </w:t>
            </w:r>
            <w:r w:rsidR="00480358" w:rsidRPr="00CF5248">
              <w:rPr>
                <w:rFonts w:ascii="Calibri" w:eastAsia="Times New Roman" w:hAnsi="Calibri" w:cs="Calibri"/>
                <w:sz w:val="16"/>
                <w:szCs w:val="16"/>
              </w:rPr>
              <w:t>нахождения Заемщика</w:t>
            </w:r>
            <w:r w:rsidRPr="00CF5248">
              <w:rPr>
                <w:rFonts w:ascii="Calibri" w:eastAsia="Times New Roman" w:hAnsi="Calibri" w:cs="Calibri"/>
                <w:sz w:val="16"/>
                <w:szCs w:val="16"/>
              </w:rPr>
              <w:t>.</w:t>
            </w:r>
          </w:p>
          <w:p w14:paraId="30C91A59" w14:textId="77777777" w:rsidR="001C0F44" w:rsidRPr="00CF5248" w:rsidRDefault="009C10B5" w:rsidP="009C10B5">
            <w:pPr>
              <w:contextualSpacing/>
              <w:jc w:val="both"/>
              <w:rPr>
                <w:rFonts w:cstheme="minorHAnsi"/>
                <w:sz w:val="16"/>
                <w:szCs w:val="16"/>
              </w:rPr>
            </w:pPr>
            <w:r w:rsidRPr="00CF5248">
              <w:rPr>
                <w:rFonts w:ascii="Calibri" w:eastAsia="Times New Roman" w:hAnsi="Calibri" w:cs="Calibri"/>
                <w:sz w:val="16"/>
                <w:szCs w:val="16"/>
              </w:rPr>
              <w:t xml:space="preserve">Иные споры по настоящему Договору подлежат рассмотрению в судебном порядке, </w:t>
            </w:r>
            <w:r w:rsidR="00141DB3" w:rsidRPr="00CF5248">
              <w:rPr>
                <w:rFonts w:ascii="Calibri" w:eastAsia="Times New Roman" w:hAnsi="Calibri" w:cs="Calibri"/>
                <w:sz w:val="16"/>
                <w:szCs w:val="16"/>
              </w:rPr>
              <w:t>определяемом</w:t>
            </w:r>
            <w:r w:rsidRPr="00CF5248">
              <w:rPr>
                <w:rFonts w:ascii="Calibri" w:eastAsia="Times New Roman" w:hAnsi="Calibri" w:cs="Calibri"/>
                <w:sz w:val="16"/>
                <w:szCs w:val="16"/>
              </w:rPr>
              <w:t xml:space="preserve"> действующим законодательством Российской Федерации</w:t>
            </w:r>
            <w:bookmarkEnd w:id="1"/>
            <w:r w:rsidRPr="00CF5248">
              <w:rPr>
                <w:rFonts w:ascii="Calibri" w:eastAsia="Times New Roman" w:hAnsi="Calibri" w:cs="Calibri"/>
                <w:sz w:val="16"/>
                <w:szCs w:val="16"/>
              </w:rPr>
              <w:t>.</w:t>
            </w:r>
          </w:p>
        </w:tc>
      </w:tr>
      <w:tr w:rsidR="001C0F44" w:rsidRPr="00CF5248" w14:paraId="7F2B6894" w14:textId="77777777" w:rsidTr="002F7B06">
        <w:trPr>
          <w:trHeight w:val="340"/>
        </w:trPr>
        <w:tc>
          <w:tcPr>
            <w:tcW w:w="581" w:type="dxa"/>
            <w:gridSpan w:val="2"/>
            <w:vAlign w:val="center"/>
            <w:hideMark/>
          </w:tcPr>
          <w:p w14:paraId="03891B41" w14:textId="77777777" w:rsidR="001C0F44" w:rsidRPr="00CF5248" w:rsidRDefault="002F7B06" w:rsidP="00D94D3E">
            <w:pPr>
              <w:contextualSpacing/>
              <w:rPr>
                <w:rFonts w:cstheme="minorHAnsi"/>
                <w:sz w:val="16"/>
                <w:szCs w:val="16"/>
              </w:rPr>
            </w:pPr>
            <w:r w:rsidRPr="00CF5248">
              <w:rPr>
                <w:rFonts w:cstheme="minorHAnsi"/>
                <w:sz w:val="16"/>
                <w:szCs w:val="16"/>
              </w:rPr>
              <w:t>19.</w:t>
            </w:r>
          </w:p>
        </w:tc>
        <w:tc>
          <w:tcPr>
            <w:tcW w:w="2972" w:type="dxa"/>
            <w:gridSpan w:val="2"/>
            <w:vAlign w:val="center"/>
            <w:hideMark/>
          </w:tcPr>
          <w:p w14:paraId="3DE74050" w14:textId="77777777" w:rsidR="001C0F44" w:rsidRPr="00CF5248" w:rsidRDefault="001C0F44" w:rsidP="00D94D3E">
            <w:pPr>
              <w:contextualSpacing/>
              <w:rPr>
                <w:rFonts w:cstheme="minorHAnsi"/>
                <w:sz w:val="16"/>
                <w:szCs w:val="16"/>
              </w:rPr>
            </w:pPr>
            <w:r w:rsidRPr="00CF5248">
              <w:rPr>
                <w:rFonts w:cstheme="minorHAnsi"/>
                <w:sz w:val="16"/>
                <w:szCs w:val="16"/>
              </w:rPr>
              <w:t>Порядок изменения условий договора займа по заявлению Заемщика</w:t>
            </w:r>
          </w:p>
        </w:tc>
        <w:tc>
          <w:tcPr>
            <w:tcW w:w="7362" w:type="dxa"/>
            <w:vAlign w:val="center"/>
            <w:hideMark/>
          </w:tcPr>
          <w:p w14:paraId="6B9B23A3" w14:textId="544C096B" w:rsidR="001C0F44" w:rsidRPr="00CF5248" w:rsidRDefault="001C0F44" w:rsidP="00D94D3E">
            <w:pPr>
              <w:contextualSpacing/>
              <w:rPr>
                <w:rFonts w:cstheme="minorHAnsi"/>
                <w:sz w:val="16"/>
                <w:szCs w:val="16"/>
              </w:rPr>
            </w:pPr>
            <w:r w:rsidRPr="00CF5248">
              <w:rPr>
                <w:rFonts w:cstheme="minorHAnsi"/>
                <w:sz w:val="16"/>
                <w:szCs w:val="16"/>
              </w:rPr>
              <w:t xml:space="preserve">Кредитор вправе, по заявлению Заемщика, внести изменения в условия </w:t>
            </w:r>
            <w:r w:rsidR="004C0ABB" w:rsidRPr="00CF5248">
              <w:rPr>
                <w:rFonts w:cstheme="minorHAnsi"/>
                <w:sz w:val="16"/>
                <w:szCs w:val="16"/>
              </w:rPr>
              <w:t xml:space="preserve">настоящего </w:t>
            </w:r>
            <w:r w:rsidRPr="00CF5248">
              <w:rPr>
                <w:rFonts w:cstheme="minorHAnsi"/>
                <w:sz w:val="16"/>
                <w:szCs w:val="16"/>
              </w:rPr>
              <w:t xml:space="preserve">договора. Заемщик вправе направить Кредитору заявление об изменении условий </w:t>
            </w:r>
            <w:r w:rsidR="004C0ABB" w:rsidRPr="00CF5248">
              <w:rPr>
                <w:rFonts w:cstheme="minorHAnsi"/>
                <w:sz w:val="16"/>
                <w:szCs w:val="16"/>
              </w:rPr>
              <w:t xml:space="preserve">настоящего </w:t>
            </w:r>
            <w:r w:rsidRPr="00CF5248">
              <w:rPr>
                <w:rFonts w:cstheme="minorHAnsi"/>
                <w:sz w:val="16"/>
                <w:szCs w:val="16"/>
              </w:rPr>
              <w:t xml:space="preserve">договора в письменной форме, а также в форме электронного документа, переданного по каналам связи, позволяющими достоверно установить, что документ исходит от стороны по договору (в том числе через </w:t>
            </w:r>
            <w:r w:rsidR="00997CC8" w:rsidRPr="00CF5248">
              <w:rPr>
                <w:rFonts w:cstheme="minorHAnsi"/>
                <w:sz w:val="16"/>
                <w:szCs w:val="16"/>
              </w:rPr>
              <w:t>Онлайн-кабинет</w:t>
            </w:r>
            <w:r w:rsidRPr="00CF5248">
              <w:rPr>
                <w:rFonts w:cstheme="minorHAnsi"/>
                <w:sz w:val="16"/>
                <w:szCs w:val="16"/>
              </w:rPr>
              <w:t xml:space="preserve"> клиента на</w:t>
            </w:r>
            <w:r w:rsidR="00773E0D">
              <w:rPr>
                <w:rFonts w:cstheme="minorHAnsi"/>
                <w:sz w:val="16"/>
                <w:szCs w:val="16"/>
              </w:rPr>
              <w:t xml:space="preserve"> официальном</w:t>
            </w:r>
            <w:r w:rsidRPr="00CF5248">
              <w:rPr>
                <w:rFonts w:cstheme="minorHAnsi"/>
                <w:sz w:val="16"/>
                <w:szCs w:val="16"/>
              </w:rPr>
              <w:t xml:space="preserve"> сайте Кредитора, сообщением по электронной почте, полученным Кредитором с </w:t>
            </w:r>
            <w:r w:rsidR="002D2860" w:rsidRPr="00CF5248">
              <w:rPr>
                <w:rFonts w:cstheme="minorHAnsi"/>
                <w:sz w:val="16"/>
                <w:szCs w:val="16"/>
              </w:rPr>
              <w:t xml:space="preserve">адреса </w:t>
            </w:r>
            <w:r w:rsidRPr="00CF5248">
              <w:rPr>
                <w:rFonts w:cstheme="minorHAnsi"/>
                <w:sz w:val="16"/>
                <w:szCs w:val="16"/>
              </w:rPr>
              <w:t>электронной почты Заемщика, указанн</w:t>
            </w:r>
            <w:r w:rsidR="002D2860" w:rsidRPr="00CF5248">
              <w:rPr>
                <w:rFonts w:cstheme="minorHAnsi"/>
                <w:sz w:val="16"/>
                <w:szCs w:val="16"/>
              </w:rPr>
              <w:t xml:space="preserve">ого </w:t>
            </w:r>
            <w:r w:rsidRPr="00CF5248">
              <w:rPr>
                <w:rFonts w:cstheme="minorHAnsi"/>
                <w:sz w:val="16"/>
                <w:szCs w:val="16"/>
              </w:rPr>
              <w:t xml:space="preserve">в настоящем договоре). </w:t>
            </w:r>
          </w:p>
          <w:p w14:paraId="39B3179B" w14:textId="77777777" w:rsidR="001C0F44" w:rsidRPr="00CF5248" w:rsidRDefault="001C0F44" w:rsidP="00D94D3E">
            <w:pPr>
              <w:contextualSpacing/>
              <w:rPr>
                <w:rFonts w:cstheme="minorHAnsi"/>
                <w:sz w:val="16"/>
                <w:szCs w:val="16"/>
              </w:rPr>
            </w:pPr>
            <w:r w:rsidRPr="00CF5248">
              <w:rPr>
                <w:rFonts w:cstheme="minorHAnsi"/>
                <w:sz w:val="16"/>
                <w:szCs w:val="16"/>
              </w:rPr>
              <w:t xml:space="preserve">В случае поступления заявления от Заемщика, Кредитор вправе внести запрашиваемые в заявлении Заемщика изменения в договор, после чего обязан направить информацию о новом графике платежей по </w:t>
            </w:r>
            <w:r w:rsidR="004C0ABB" w:rsidRPr="00CF5248">
              <w:rPr>
                <w:rFonts w:cstheme="minorHAnsi"/>
                <w:sz w:val="16"/>
                <w:szCs w:val="16"/>
              </w:rPr>
              <w:t xml:space="preserve">настоящему </w:t>
            </w:r>
            <w:r w:rsidRPr="00CF5248">
              <w:rPr>
                <w:rFonts w:cstheme="minorHAnsi"/>
                <w:sz w:val="16"/>
                <w:szCs w:val="16"/>
              </w:rPr>
              <w:t>договору</w:t>
            </w:r>
            <w:r w:rsidR="002D2860" w:rsidRPr="00CF5248">
              <w:rPr>
                <w:rFonts w:cstheme="minorHAnsi"/>
                <w:sz w:val="16"/>
                <w:szCs w:val="16"/>
              </w:rPr>
              <w:t xml:space="preserve"> </w:t>
            </w:r>
            <w:r w:rsidR="004C0ABB" w:rsidRPr="00CF5248">
              <w:rPr>
                <w:rFonts w:cstheme="minorHAnsi"/>
                <w:sz w:val="16"/>
                <w:szCs w:val="16"/>
              </w:rPr>
              <w:t>и его измененным И</w:t>
            </w:r>
            <w:r w:rsidRPr="00CF5248">
              <w:rPr>
                <w:rFonts w:cstheme="minorHAnsi"/>
                <w:sz w:val="16"/>
                <w:szCs w:val="16"/>
              </w:rPr>
              <w:t>ндивидуальным условиям</w:t>
            </w:r>
            <w:r w:rsidR="002D2860" w:rsidRPr="00CF5248">
              <w:rPr>
                <w:rFonts w:cstheme="minorHAnsi"/>
                <w:sz w:val="16"/>
                <w:szCs w:val="16"/>
              </w:rPr>
              <w:t xml:space="preserve"> </w:t>
            </w:r>
            <w:r w:rsidRPr="00CF5248">
              <w:rPr>
                <w:rFonts w:cstheme="minorHAnsi"/>
                <w:sz w:val="16"/>
                <w:szCs w:val="16"/>
              </w:rPr>
              <w:t xml:space="preserve">(в том числе информацию о полной стоимости займа) путем направления Заемщику измененных документов одним </w:t>
            </w:r>
            <w:r w:rsidR="004C0ABB" w:rsidRPr="00CF5248">
              <w:rPr>
                <w:rFonts w:cstheme="minorHAnsi"/>
                <w:sz w:val="16"/>
                <w:szCs w:val="16"/>
              </w:rPr>
              <w:t xml:space="preserve">из способов, указанных в </w:t>
            </w:r>
            <w:r w:rsidR="004C0ABB" w:rsidRPr="000A0464">
              <w:rPr>
                <w:rFonts w:cstheme="minorHAnsi"/>
                <w:sz w:val="16"/>
                <w:szCs w:val="16"/>
                <w:highlight w:val="lightGray"/>
              </w:rPr>
              <w:t>п. 16</w:t>
            </w:r>
            <w:r w:rsidR="004C0ABB" w:rsidRPr="00CF5248">
              <w:rPr>
                <w:rFonts w:cstheme="minorHAnsi"/>
                <w:sz w:val="16"/>
                <w:szCs w:val="16"/>
              </w:rPr>
              <w:t xml:space="preserve"> И</w:t>
            </w:r>
            <w:r w:rsidRPr="00CF5248">
              <w:rPr>
                <w:rFonts w:cstheme="minorHAnsi"/>
                <w:sz w:val="16"/>
                <w:szCs w:val="16"/>
              </w:rPr>
              <w:t xml:space="preserve">ндивидуальных условий </w:t>
            </w:r>
            <w:r w:rsidR="004C0ABB" w:rsidRPr="00CF5248">
              <w:rPr>
                <w:rFonts w:cstheme="minorHAnsi"/>
                <w:sz w:val="16"/>
                <w:szCs w:val="16"/>
              </w:rPr>
              <w:t xml:space="preserve">настоящего </w:t>
            </w:r>
            <w:r w:rsidRPr="00CF5248">
              <w:rPr>
                <w:rFonts w:cstheme="minorHAnsi"/>
                <w:sz w:val="16"/>
                <w:szCs w:val="16"/>
              </w:rPr>
              <w:t>договора.</w:t>
            </w:r>
          </w:p>
          <w:p w14:paraId="269D64A9" w14:textId="77777777" w:rsidR="001C0F44" w:rsidRPr="00CF5248" w:rsidRDefault="001C0F44" w:rsidP="000A1623">
            <w:pPr>
              <w:contextualSpacing/>
              <w:rPr>
                <w:rFonts w:cstheme="minorHAnsi"/>
                <w:sz w:val="16"/>
                <w:szCs w:val="16"/>
              </w:rPr>
            </w:pPr>
            <w:r w:rsidRPr="00CF5248">
              <w:rPr>
                <w:rFonts w:cstheme="minorHAnsi"/>
                <w:sz w:val="16"/>
                <w:szCs w:val="16"/>
              </w:rPr>
              <w:t>В случае несогласия Заемщика с новыми условиями по договору, Заемщик обязан в срок не позднее 3 (трех) рабочих дней с даты получения</w:t>
            </w:r>
            <w:r w:rsidR="004C0ABB" w:rsidRPr="00CF5248">
              <w:rPr>
                <w:rFonts w:cstheme="minorHAnsi"/>
                <w:sz w:val="16"/>
                <w:szCs w:val="16"/>
              </w:rPr>
              <w:t xml:space="preserve"> </w:t>
            </w:r>
            <w:r w:rsidRPr="00CF5248">
              <w:rPr>
                <w:rFonts w:cstheme="minorHAnsi"/>
                <w:sz w:val="16"/>
                <w:szCs w:val="16"/>
              </w:rPr>
              <w:t xml:space="preserve">от Кредитора </w:t>
            </w:r>
            <w:r w:rsidR="004C0ABB" w:rsidRPr="00CF5248">
              <w:rPr>
                <w:rFonts w:cstheme="minorHAnsi"/>
                <w:sz w:val="16"/>
                <w:szCs w:val="16"/>
              </w:rPr>
              <w:t>измененных</w:t>
            </w:r>
            <w:r w:rsidRPr="00CF5248">
              <w:rPr>
                <w:rFonts w:cstheme="minorHAnsi"/>
                <w:sz w:val="16"/>
                <w:szCs w:val="16"/>
              </w:rPr>
              <w:t xml:space="preserve"> условий договора, произвести уведомление Кредитора одним </w:t>
            </w:r>
            <w:r w:rsidR="004C0ABB" w:rsidRPr="00CF5248">
              <w:rPr>
                <w:rFonts w:cstheme="minorHAnsi"/>
                <w:sz w:val="16"/>
                <w:szCs w:val="16"/>
              </w:rPr>
              <w:t xml:space="preserve">из способов, указанных в </w:t>
            </w:r>
            <w:r w:rsidR="004C0ABB" w:rsidRPr="000A0464">
              <w:rPr>
                <w:rFonts w:cstheme="minorHAnsi"/>
                <w:sz w:val="16"/>
                <w:szCs w:val="16"/>
                <w:highlight w:val="lightGray"/>
              </w:rPr>
              <w:t>п. 16</w:t>
            </w:r>
            <w:r w:rsidR="004C0ABB" w:rsidRPr="00CF5248">
              <w:rPr>
                <w:rFonts w:cstheme="minorHAnsi"/>
                <w:sz w:val="16"/>
                <w:szCs w:val="16"/>
              </w:rPr>
              <w:t xml:space="preserve"> И</w:t>
            </w:r>
            <w:r w:rsidRPr="00CF5248">
              <w:rPr>
                <w:rFonts w:cstheme="minorHAnsi"/>
                <w:sz w:val="16"/>
                <w:szCs w:val="16"/>
              </w:rPr>
              <w:t>ндивидуальных условий</w:t>
            </w:r>
            <w:r w:rsidR="004C0ABB" w:rsidRPr="00CF5248">
              <w:rPr>
                <w:rFonts w:cstheme="minorHAnsi"/>
                <w:sz w:val="16"/>
                <w:szCs w:val="16"/>
              </w:rPr>
              <w:t xml:space="preserve"> настоящего договора</w:t>
            </w:r>
            <w:r w:rsidRPr="00CF5248">
              <w:rPr>
                <w:rFonts w:cstheme="minorHAnsi"/>
                <w:sz w:val="16"/>
                <w:szCs w:val="16"/>
              </w:rPr>
              <w:t xml:space="preserve">, отказавшись от </w:t>
            </w:r>
            <w:r w:rsidR="000A1623" w:rsidRPr="00CF5248">
              <w:rPr>
                <w:rFonts w:cstheme="minorHAnsi"/>
                <w:sz w:val="16"/>
                <w:szCs w:val="16"/>
              </w:rPr>
              <w:t xml:space="preserve">предложенных </w:t>
            </w:r>
            <w:r w:rsidRPr="00CF5248">
              <w:rPr>
                <w:rFonts w:cstheme="minorHAnsi"/>
                <w:sz w:val="16"/>
                <w:szCs w:val="16"/>
              </w:rPr>
              <w:t>изменени</w:t>
            </w:r>
            <w:r w:rsidR="000A1623" w:rsidRPr="00CF5248">
              <w:rPr>
                <w:rFonts w:cstheme="minorHAnsi"/>
                <w:sz w:val="16"/>
                <w:szCs w:val="16"/>
              </w:rPr>
              <w:t>й.</w:t>
            </w:r>
            <w:r w:rsidRPr="00CF5248">
              <w:rPr>
                <w:rFonts w:cstheme="minorHAnsi"/>
                <w:sz w:val="16"/>
                <w:szCs w:val="16"/>
              </w:rPr>
              <w:t xml:space="preserve"> В случае непредставления Кредитору информации о несогласии Заемщика с новыми условиями договора в указанный выше срок, новые условия договора будут считаться вступившими в силу с даты направления Кредитором уведомления Заемщику.</w:t>
            </w:r>
          </w:p>
        </w:tc>
      </w:tr>
    </w:tbl>
    <w:tbl>
      <w:tblPr>
        <w:tblW w:w="10544" w:type="dxa"/>
        <w:jc w:val="center"/>
        <w:tblLook w:val="04A0" w:firstRow="1" w:lastRow="0" w:firstColumn="1" w:lastColumn="0" w:noHBand="0" w:noVBand="1"/>
      </w:tblPr>
      <w:tblGrid>
        <w:gridCol w:w="4361"/>
        <w:gridCol w:w="6183"/>
      </w:tblGrid>
      <w:tr w:rsidR="000E0FB1" w:rsidRPr="00FA7749" w14:paraId="7E435715" w14:textId="77777777" w:rsidTr="00680C87">
        <w:trPr>
          <w:jc w:val="center"/>
        </w:trPr>
        <w:tc>
          <w:tcPr>
            <w:tcW w:w="4361" w:type="dxa"/>
            <w:shd w:val="clear" w:color="auto" w:fill="auto"/>
          </w:tcPr>
          <w:p w14:paraId="3F57F704" w14:textId="69022594" w:rsidR="002F7B06" w:rsidRPr="00CF5248" w:rsidRDefault="002F7B06" w:rsidP="008B4606">
            <w:pPr>
              <w:autoSpaceDE w:val="0"/>
              <w:autoSpaceDN w:val="0"/>
              <w:adjustRightInd w:val="0"/>
              <w:spacing w:after="0" w:line="240" w:lineRule="auto"/>
              <w:contextualSpacing/>
              <w:jc w:val="center"/>
              <w:rPr>
                <w:rFonts w:cstheme="minorHAnsi"/>
                <w:b/>
                <w:color w:val="000000"/>
                <w:sz w:val="14"/>
                <w:szCs w:val="16"/>
              </w:rPr>
            </w:pPr>
          </w:p>
          <w:p w14:paraId="2CAC3B08" w14:textId="77777777" w:rsidR="000E0FB1" w:rsidRPr="00CF5248" w:rsidRDefault="000E0FB1" w:rsidP="008B4606">
            <w:pPr>
              <w:autoSpaceDE w:val="0"/>
              <w:autoSpaceDN w:val="0"/>
              <w:adjustRightInd w:val="0"/>
              <w:spacing w:after="0" w:line="240" w:lineRule="auto"/>
              <w:contextualSpacing/>
              <w:jc w:val="center"/>
              <w:rPr>
                <w:rFonts w:cstheme="minorHAnsi"/>
                <w:b/>
                <w:color w:val="000000"/>
                <w:sz w:val="14"/>
                <w:szCs w:val="16"/>
              </w:rPr>
            </w:pPr>
            <w:r w:rsidRPr="00CF5248">
              <w:rPr>
                <w:rFonts w:cstheme="minorHAnsi"/>
                <w:b/>
                <w:color w:val="000000"/>
                <w:sz w:val="14"/>
                <w:szCs w:val="16"/>
              </w:rPr>
              <w:t>КРЕДИТОР:</w:t>
            </w:r>
          </w:p>
          <w:p w14:paraId="66616EEE"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[ПолеОрганизация]</w:t>
            </w:r>
          </w:p>
          <w:p w14:paraId="42E9962C"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w:t>
            </w:r>
            <w:proofErr w:type="spellStart"/>
            <w:r w:rsidRPr="00CF5248">
              <w:rPr>
                <w:rFonts w:cstheme="minorHAnsi"/>
                <w:color w:val="000000"/>
                <w:sz w:val="14"/>
                <w:szCs w:val="16"/>
              </w:rPr>
              <w:t>ЮрАдрес</w:t>
            </w:r>
            <w:proofErr w:type="spellEnd"/>
            <w:r w:rsidRPr="00CF5248">
              <w:rPr>
                <w:rFonts w:cstheme="minorHAnsi"/>
                <w:color w:val="000000"/>
                <w:sz w:val="14"/>
                <w:szCs w:val="16"/>
              </w:rPr>
              <w:t>]</w:t>
            </w:r>
          </w:p>
          <w:p w14:paraId="1632FD8A"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ИНН [ИНН] КПП [КПП]</w:t>
            </w:r>
          </w:p>
          <w:p w14:paraId="3D354BA8"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ОГРН [ОГРН]</w:t>
            </w:r>
          </w:p>
          <w:p w14:paraId="40A45289"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Р/С [РС]</w:t>
            </w:r>
          </w:p>
          <w:p w14:paraId="7AFF17D3"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[Банк]</w:t>
            </w:r>
          </w:p>
          <w:p w14:paraId="2741F37D"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К/С [</w:t>
            </w:r>
            <w:proofErr w:type="spellStart"/>
            <w:r w:rsidRPr="00CF5248">
              <w:rPr>
                <w:rFonts w:cstheme="minorHAnsi"/>
                <w:color w:val="000000"/>
                <w:sz w:val="14"/>
                <w:szCs w:val="16"/>
              </w:rPr>
              <w:t>КорРС</w:t>
            </w:r>
            <w:proofErr w:type="spellEnd"/>
            <w:r w:rsidRPr="00CF5248">
              <w:rPr>
                <w:rFonts w:cstheme="minorHAnsi"/>
                <w:color w:val="000000"/>
                <w:sz w:val="14"/>
                <w:szCs w:val="16"/>
              </w:rPr>
              <w:t>]</w:t>
            </w:r>
          </w:p>
          <w:p w14:paraId="2826C360"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БИК [БИК]</w:t>
            </w:r>
          </w:p>
          <w:p w14:paraId="7221FFDB"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Телефон: [Тел]</w:t>
            </w:r>
          </w:p>
          <w:p w14:paraId="1D61676D" w14:textId="77777777" w:rsidR="000E0FB1" w:rsidRPr="00CF5248" w:rsidRDefault="000E0FB1" w:rsidP="008B4606">
            <w:pPr>
              <w:autoSpaceDE w:val="0"/>
              <w:autoSpaceDN w:val="0"/>
              <w:adjustRightInd w:val="0"/>
              <w:spacing w:after="0" w:line="240" w:lineRule="auto"/>
              <w:contextualSpacing/>
              <w:rPr>
                <w:rFonts w:cstheme="minorHAnsi"/>
                <w:b/>
                <w:sz w:val="14"/>
                <w:szCs w:val="16"/>
              </w:rPr>
            </w:pPr>
            <w:proofErr w:type="spellStart"/>
            <w:r w:rsidRPr="00CF5248">
              <w:rPr>
                <w:rFonts w:cstheme="minorHAnsi"/>
                <w:color w:val="000000"/>
                <w:sz w:val="14"/>
                <w:szCs w:val="16"/>
              </w:rPr>
              <w:t>Эл.почта</w:t>
            </w:r>
            <w:proofErr w:type="spellEnd"/>
            <w:r w:rsidRPr="00CF5248">
              <w:rPr>
                <w:rFonts w:cstheme="minorHAnsi"/>
                <w:color w:val="000000"/>
                <w:sz w:val="14"/>
                <w:szCs w:val="16"/>
              </w:rPr>
              <w:t>: [</w:t>
            </w:r>
            <w:proofErr w:type="spellStart"/>
            <w:r w:rsidRPr="00CF5248">
              <w:rPr>
                <w:rFonts w:cstheme="minorHAnsi"/>
                <w:color w:val="000000"/>
                <w:sz w:val="14"/>
                <w:szCs w:val="16"/>
              </w:rPr>
              <w:t>ЭлПочтаОрганизация</w:t>
            </w:r>
            <w:proofErr w:type="spellEnd"/>
            <w:r w:rsidRPr="00CF5248">
              <w:rPr>
                <w:rFonts w:cstheme="minorHAnsi"/>
                <w:color w:val="000000"/>
                <w:sz w:val="14"/>
                <w:szCs w:val="16"/>
              </w:rPr>
              <w:t>]</w:t>
            </w:r>
          </w:p>
          <w:p w14:paraId="3CC9859B" w14:textId="0540BB69" w:rsidR="000E0FB1" w:rsidRDefault="00E3413B" w:rsidP="008B4606">
            <w:pPr>
              <w:autoSpaceDE w:val="0"/>
              <w:autoSpaceDN w:val="0"/>
              <w:adjustRightInd w:val="0"/>
              <w:spacing w:after="0" w:line="240" w:lineRule="auto"/>
              <w:contextualSpacing/>
              <w:rPr>
                <w:rFonts w:cstheme="minorHAnsi"/>
                <w:color w:val="000000"/>
                <w:sz w:val="14"/>
                <w:szCs w:val="16"/>
              </w:rPr>
            </w:pPr>
            <w:r>
              <w:rPr>
                <w:rFonts w:cstheme="minorHAnsi"/>
                <w:color w:val="000000"/>
                <w:sz w:val="14"/>
                <w:szCs w:val="16"/>
              </w:rPr>
              <w:t xml:space="preserve">Официальный сайт: </w:t>
            </w:r>
            <w:hyperlink r:id="rId8" w:history="1">
              <w:r w:rsidRPr="00743982">
                <w:rPr>
                  <w:rStyle w:val="a9"/>
                  <w:rFonts w:cstheme="minorHAnsi"/>
                  <w:sz w:val="14"/>
                  <w:szCs w:val="16"/>
                </w:rPr>
                <w:t>www.mfovzaimno.ru</w:t>
              </w:r>
            </w:hyperlink>
          </w:p>
          <w:p w14:paraId="0030BE53" w14:textId="77777777" w:rsidR="00E3413B" w:rsidRPr="00446909" w:rsidRDefault="00E3413B" w:rsidP="008B4606">
            <w:pPr>
              <w:autoSpaceDE w:val="0"/>
              <w:autoSpaceDN w:val="0"/>
              <w:adjustRightInd w:val="0"/>
              <w:spacing w:after="0" w:line="240" w:lineRule="auto"/>
              <w:contextualSpacing/>
              <w:rPr>
                <w:rFonts w:cstheme="minorHAnsi"/>
                <w:color w:val="000000"/>
                <w:sz w:val="14"/>
                <w:szCs w:val="16"/>
              </w:rPr>
            </w:pPr>
          </w:p>
          <w:p w14:paraId="1A177051"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lastRenderedPageBreak/>
              <w:t>[</w:t>
            </w:r>
            <w:proofErr w:type="spellStart"/>
            <w:r w:rsidRPr="00CF5248">
              <w:rPr>
                <w:rFonts w:cstheme="minorHAnsi"/>
                <w:color w:val="000000"/>
                <w:sz w:val="14"/>
                <w:szCs w:val="16"/>
              </w:rPr>
              <w:t>ПолеДолжностьОтИмениПодпись</w:t>
            </w:r>
            <w:proofErr w:type="spellEnd"/>
            <w:r w:rsidRPr="00CF5248">
              <w:rPr>
                <w:rFonts w:cstheme="minorHAnsi"/>
                <w:color w:val="000000"/>
                <w:sz w:val="14"/>
                <w:szCs w:val="16"/>
              </w:rPr>
              <w:t>]</w:t>
            </w:r>
          </w:p>
          <w:p w14:paraId="103C8136" w14:textId="77777777" w:rsidR="000266A6" w:rsidRPr="00CF5248" w:rsidRDefault="000266A6" w:rsidP="008B4606">
            <w:pPr>
              <w:autoSpaceDE w:val="0"/>
              <w:autoSpaceDN w:val="0"/>
              <w:adjustRightInd w:val="0"/>
              <w:spacing w:after="0" w:line="240" w:lineRule="auto"/>
              <w:contextualSpacing/>
              <w:rPr>
                <w:rFonts w:cstheme="minorHAnsi"/>
                <w:color w:val="000000"/>
                <w:sz w:val="14"/>
                <w:szCs w:val="16"/>
              </w:rPr>
            </w:pPr>
          </w:p>
          <w:p w14:paraId="7C35A76A"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p>
          <w:p w14:paraId="3164938E"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___________________/[</w:t>
            </w:r>
            <w:proofErr w:type="spellStart"/>
            <w:r w:rsidRPr="00CF5248">
              <w:rPr>
                <w:rFonts w:cstheme="minorHAnsi"/>
                <w:color w:val="000000"/>
                <w:sz w:val="14"/>
                <w:szCs w:val="16"/>
              </w:rPr>
              <w:t>ПолеИмяОтИмениПодпись</w:t>
            </w:r>
            <w:proofErr w:type="spellEnd"/>
            <w:r w:rsidRPr="00CF5248">
              <w:rPr>
                <w:rFonts w:cstheme="minorHAnsi"/>
                <w:color w:val="000000"/>
                <w:sz w:val="14"/>
                <w:szCs w:val="16"/>
              </w:rPr>
              <w:t>]/</w:t>
            </w:r>
          </w:p>
          <w:p w14:paraId="7A7D86C6"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М.П.</w:t>
            </w:r>
            <w:r w:rsidRPr="00CF5248">
              <w:rPr>
                <w:rFonts w:cstheme="minorHAnsi"/>
                <w:color w:val="000000"/>
                <w:sz w:val="14"/>
                <w:szCs w:val="16"/>
              </w:rPr>
              <w:tab/>
            </w:r>
          </w:p>
          <w:p w14:paraId="3CA8521D"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p>
        </w:tc>
        <w:tc>
          <w:tcPr>
            <w:tcW w:w="6183" w:type="dxa"/>
            <w:shd w:val="clear" w:color="auto" w:fill="auto"/>
          </w:tcPr>
          <w:p w14:paraId="206309DD" w14:textId="77777777" w:rsidR="002F7B06" w:rsidRPr="00CF5248" w:rsidRDefault="002F7B06" w:rsidP="008B4606">
            <w:pPr>
              <w:autoSpaceDE w:val="0"/>
              <w:autoSpaceDN w:val="0"/>
              <w:adjustRightInd w:val="0"/>
              <w:spacing w:after="0" w:line="240" w:lineRule="auto"/>
              <w:contextualSpacing/>
              <w:jc w:val="center"/>
              <w:rPr>
                <w:rFonts w:cstheme="minorHAnsi"/>
                <w:b/>
                <w:color w:val="000000"/>
                <w:sz w:val="14"/>
                <w:szCs w:val="16"/>
              </w:rPr>
            </w:pPr>
          </w:p>
          <w:p w14:paraId="127E2945" w14:textId="77777777" w:rsidR="000E0FB1" w:rsidRPr="00CF5248" w:rsidRDefault="000E0FB1" w:rsidP="008B4606">
            <w:pPr>
              <w:autoSpaceDE w:val="0"/>
              <w:autoSpaceDN w:val="0"/>
              <w:adjustRightInd w:val="0"/>
              <w:spacing w:after="0" w:line="240" w:lineRule="auto"/>
              <w:contextualSpacing/>
              <w:jc w:val="center"/>
              <w:rPr>
                <w:rFonts w:cstheme="minorHAnsi"/>
                <w:b/>
                <w:color w:val="000000"/>
                <w:sz w:val="14"/>
                <w:szCs w:val="16"/>
              </w:rPr>
            </w:pPr>
            <w:r w:rsidRPr="00CF5248">
              <w:rPr>
                <w:rFonts w:cstheme="minorHAnsi"/>
                <w:b/>
                <w:color w:val="000000"/>
                <w:sz w:val="14"/>
                <w:szCs w:val="16"/>
              </w:rPr>
              <w:t>ЗА</w:t>
            </w:r>
            <w:r w:rsidR="00DF719B" w:rsidRPr="00CF5248">
              <w:rPr>
                <w:rFonts w:cstheme="minorHAnsi"/>
                <w:b/>
                <w:color w:val="000000"/>
                <w:sz w:val="14"/>
                <w:szCs w:val="16"/>
              </w:rPr>
              <w:t>Е</w:t>
            </w:r>
            <w:r w:rsidRPr="00CF5248">
              <w:rPr>
                <w:rFonts w:cstheme="minorHAnsi"/>
                <w:b/>
                <w:color w:val="000000"/>
                <w:sz w:val="14"/>
                <w:szCs w:val="16"/>
              </w:rPr>
              <w:t>МЩИК:</w:t>
            </w:r>
          </w:p>
          <w:p w14:paraId="0D020892"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ФИО [ПолеФИО]</w:t>
            </w:r>
          </w:p>
          <w:p w14:paraId="220F8DFA"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Паспорт гражданина РФ серия [ПаспСерия]№ [ПаспНомер]</w:t>
            </w:r>
          </w:p>
          <w:p w14:paraId="49C6677E"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 xml:space="preserve">код подразделения </w:t>
            </w:r>
            <w:r w:rsidRPr="00CF5248">
              <w:rPr>
                <w:rFonts w:cstheme="minorHAnsi"/>
                <w:noProof/>
                <w:sz w:val="14"/>
                <w:szCs w:val="16"/>
              </w:rPr>
              <w:t>[ПаспПодразделение]</w:t>
            </w:r>
          </w:p>
          <w:p w14:paraId="5B7D250A"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выдан</w:t>
            </w:r>
            <w:r w:rsidRPr="00CF5248">
              <w:rPr>
                <w:rFonts w:cstheme="minorHAnsi"/>
                <w:noProof/>
                <w:sz w:val="14"/>
                <w:szCs w:val="16"/>
              </w:rPr>
              <w:t>[ПаспВыдан],</w:t>
            </w:r>
          </w:p>
          <w:p w14:paraId="6B02C96C" w14:textId="77777777" w:rsidR="000E0FB1" w:rsidRPr="00CF5248" w:rsidRDefault="000E0FB1" w:rsidP="008B4606">
            <w:pPr>
              <w:autoSpaceDE w:val="0"/>
              <w:autoSpaceDN w:val="0"/>
              <w:adjustRightInd w:val="0"/>
              <w:spacing w:after="0" w:line="240" w:lineRule="auto"/>
              <w:contextualSpacing/>
              <w:rPr>
                <w:rFonts w:cstheme="minorHAnsi"/>
                <w:noProof/>
                <w:sz w:val="14"/>
                <w:szCs w:val="16"/>
              </w:rPr>
            </w:pPr>
            <w:r w:rsidRPr="00CF5248">
              <w:rPr>
                <w:rFonts w:cstheme="minorHAnsi"/>
                <w:color w:val="000000"/>
                <w:sz w:val="14"/>
                <w:szCs w:val="16"/>
              </w:rPr>
              <w:t xml:space="preserve">дата выдачи </w:t>
            </w:r>
            <w:r w:rsidRPr="00CF5248">
              <w:rPr>
                <w:rFonts w:cstheme="minorHAnsi"/>
                <w:sz w:val="14"/>
                <w:szCs w:val="16"/>
              </w:rPr>
              <w:t>[ПаспДатаВыдачи]</w:t>
            </w:r>
            <w:r w:rsidRPr="00CF5248">
              <w:rPr>
                <w:rFonts w:cstheme="minorHAnsi"/>
                <w:noProof/>
                <w:sz w:val="14"/>
                <w:szCs w:val="16"/>
              </w:rPr>
              <w:t xml:space="preserve"> г.</w:t>
            </w:r>
          </w:p>
          <w:p w14:paraId="64F61770"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 xml:space="preserve">Адрес регистрации: </w:t>
            </w:r>
            <w:r w:rsidRPr="00CF5248">
              <w:rPr>
                <w:rFonts w:cstheme="minorHAnsi"/>
                <w:noProof/>
                <w:sz w:val="14"/>
                <w:szCs w:val="16"/>
              </w:rPr>
              <w:t>[МестоЖительстваПрописка]</w:t>
            </w:r>
          </w:p>
          <w:p w14:paraId="4FEE1068" w14:textId="77777777" w:rsidR="000E0FB1" w:rsidRPr="00CF5248" w:rsidRDefault="000E0FB1" w:rsidP="008B4606">
            <w:pPr>
              <w:autoSpaceDE w:val="0"/>
              <w:autoSpaceDN w:val="0"/>
              <w:adjustRightInd w:val="0"/>
              <w:spacing w:after="0" w:line="240" w:lineRule="auto"/>
              <w:contextualSpacing/>
              <w:rPr>
                <w:rFonts w:cstheme="minorHAnsi"/>
                <w:noProof/>
                <w:sz w:val="14"/>
                <w:szCs w:val="16"/>
              </w:rPr>
            </w:pPr>
            <w:r w:rsidRPr="00CF5248">
              <w:rPr>
                <w:rFonts w:cstheme="minorHAnsi"/>
                <w:color w:val="000000"/>
                <w:sz w:val="14"/>
                <w:szCs w:val="16"/>
              </w:rPr>
              <w:t xml:space="preserve">Фактический адрес: </w:t>
            </w:r>
            <w:r w:rsidRPr="00CF5248">
              <w:rPr>
                <w:rFonts w:cstheme="minorHAnsi"/>
                <w:noProof/>
                <w:sz w:val="14"/>
                <w:szCs w:val="16"/>
              </w:rPr>
              <w:t>[МестоЖительстваФакт]</w:t>
            </w:r>
          </w:p>
          <w:p w14:paraId="7AF8551F" w14:textId="77777777" w:rsidR="000E0FB1" w:rsidRPr="00CF5248" w:rsidRDefault="000E0FB1" w:rsidP="008B4606">
            <w:pPr>
              <w:autoSpaceDE w:val="0"/>
              <w:autoSpaceDN w:val="0"/>
              <w:adjustRightInd w:val="0"/>
              <w:spacing w:after="0" w:line="240" w:lineRule="auto"/>
              <w:contextualSpacing/>
              <w:rPr>
                <w:rFonts w:cstheme="minorHAnsi"/>
                <w:sz w:val="14"/>
                <w:szCs w:val="16"/>
              </w:rPr>
            </w:pPr>
            <w:r w:rsidRPr="00CF5248">
              <w:rPr>
                <w:rFonts w:cstheme="minorHAnsi"/>
                <w:color w:val="000000"/>
                <w:sz w:val="14"/>
                <w:szCs w:val="16"/>
              </w:rPr>
              <w:t>Тел. по прописке:</w:t>
            </w:r>
            <w:r w:rsidRPr="00CF5248">
              <w:rPr>
                <w:rFonts w:cstheme="minorHAnsi"/>
                <w:sz w:val="14"/>
                <w:szCs w:val="16"/>
              </w:rPr>
              <w:t xml:space="preserve"> [Телефон]</w:t>
            </w:r>
          </w:p>
          <w:p w14:paraId="23E68352"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Тел. мобильный:</w:t>
            </w:r>
            <w:r w:rsidRPr="00CF5248">
              <w:rPr>
                <w:rFonts w:cstheme="minorHAnsi"/>
                <w:sz w:val="14"/>
                <w:szCs w:val="16"/>
              </w:rPr>
              <w:t xml:space="preserve"> [</w:t>
            </w:r>
            <w:proofErr w:type="spellStart"/>
            <w:r w:rsidRPr="00CF5248">
              <w:rPr>
                <w:rFonts w:cstheme="minorHAnsi"/>
                <w:sz w:val="14"/>
                <w:szCs w:val="16"/>
              </w:rPr>
              <w:t>МобТелефон</w:t>
            </w:r>
            <w:proofErr w:type="spellEnd"/>
            <w:r w:rsidRPr="00CF5248">
              <w:rPr>
                <w:rFonts w:cstheme="minorHAnsi"/>
                <w:sz w:val="14"/>
                <w:szCs w:val="16"/>
              </w:rPr>
              <w:t>]</w:t>
            </w:r>
          </w:p>
          <w:p w14:paraId="5D489A68" w14:textId="77777777" w:rsidR="000E0FB1" w:rsidRPr="00CF5248" w:rsidRDefault="000E0FB1" w:rsidP="008B4606">
            <w:pPr>
              <w:autoSpaceDE w:val="0"/>
              <w:autoSpaceDN w:val="0"/>
              <w:adjustRightInd w:val="0"/>
              <w:spacing w:after="0" w:line="240" w:lineRule="auto"/>
              <w:contextualSpacing/>
              <w:rPr>
                <w:rFonts w:cstheme="minorHAnsi"/>
                <w:sz w:val="14"/>
                <w:szCs w:val="16"/>
              </w:rPr>
            </w:pPr>
            <w:proofErr w:type="spellStart"/>
            <w:r w:rsidRPr="00CF5248">
              <w:rPr>
                <w:rFonts w:cstheme="minorHAnsi"/>
                <w:color w:val="000000"/>
                <w:sz w:val="14"/>
                <w:szCs w:val="16"/>
              </w:rPr>
              <w:t>эл.почта</w:t>
            </w:r>
            <w:proofErr w:type="spellEnd"/>
            <w:r w:rsidRPr="00CF5248">
              <w:rPr>
                <w:rFonts w:cstheme="minorHAnsi"/>
                <w:color w:val="000000"/>
                <w:sz w:val="14"/>
                <w:szCs w:val="16"/>
              </w:rPr>
              <w:t xml:space="preserve">: </w:t>
            </w:r>
            <w:r w:rsidRPr="00CF5248">
              <w:rPr>
                <w:rFonts w:cstheme="minorHAnsi"/>
                <w:sz w:val="14"/>
                <w:szCs w:val="16"/>
              </w:rPr>
              <w:t>[</w:t>
            </w:r>
            <w:proofErr w:type="spellStart"/>
            <w:r w:rsidRPr="00CF5248">
              <w:rPr>
                <w:rFonts w:cstheme="minorHAnsi"/>
                <w:sz w:val="14"/>
                <w:szCs w:val="16"/>
              </w:rPr>
              <w:t>ЭлПочта</w:t>
            </w:r>
            <w:proofErr w:type="spellEnd"/>
            <w:r w:rsidRPr="00CF5248">
              <w:rPr>
                <w:rFonts w:cstheme="minorHAnsi"/>
                <w:sz w:val="14"/>
                <w:szCs w:val="16"/>
              </w:rPr>
              <w:t>]</w:t>
            </w:r>
          </w:p>
          <w:p w14:paraId="45587BC5" w14:textId="77777777" w:rsidR="000266A6" w:rsidRPr="00CF5248" w:rsidRDefault="000266A6" w:rsidP="008B4606">
            <w:pPr>
              <w:autoSpaceDE w:val="0"/>
              <w:autoSpaceDN w:val="0"/>
              <w:adjustRightInd w:val="0"/>
              <w:spacing w:after="0" w:line="240" w:lineRule="auto"/>
              <w:contextualSpacing/>
              <w:rPr>
                <w:rFonts w:cstheme="minorHAnsi"/>
                <w:sz w:val="14"/>
                <w:szCs w:val="16"/>
              </w:rPr>
            </w:pPr>
          </w:p>
          <w:p w14:paraId="6E91154C" w14:textId="77777777" w:rsidR="005D31BB" w:rsidRPr="00CF5248" w:rsidRDefault="005D31BB" w:rsidP="008B4606">
            <w:pPr>
              <w:autoSpaceDE w:val="0"/>
              <w:autoSpaceDN w:val="0"/>
              <w:adjustRightInd w:val="0"/>
              <w:spacing w:after="0" w:line="240" w:lineRule="auto"/>
              <w:contextualSpacing/>
              <w:rPr>
                <w:rFonts w:cstheme="minorHAnsi"/>
                <w:sz w:val="14"/>
                <w:szCs w:val="16"/>
              </w:rPr>
            </w:pPr>
          </w:p>
          <w:p w14:paraId="4EEAF18E"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p>
          <w:p w14:paraId="2641B29F" w14:textId="77777777" w:rsidR="000E0FB1" w:rsidRPr="00CF5248" w:rsidRDefault="000E0FB1" w:rsidP="008B4606">
            <w:pPr>
              <w:autoSpaceDE w:val="0"/>
              <w:autoSpaceDN w:val="0"/>
              <w:adjustRightInd w:val="0"/>
              <w:spacing w:after="0" w:line="240" w:lineRule="auto"/>
              <w:contextualSpacing/>
              <w:rPr>
                <w:rFonts w:cstheme="minorHAnsi"/>
                <w:color w:val="000000"/>
                <w:sz w:val="14"/>
                <w:szCs w:val="16"/>
              </w:rPr>
            </w:pPr>
            <w:r w:rsidRPr="00CF5248">
              <w:rPr>
                <w:rFonts w:cstheme="minorHAnsi"/>
                <w:color w:val="000000"/>
                <w:sz w:val="14"/>
                <w:szCs w:val="16"/>
              </w:rPr>
              <w:t>__________________/___________________________________________</w:t>
            </w:r>
            <w:r w:rsidR="000266A6" w:rsidRPr="00CF5248">
              <w:rPr>
                <w:rFonts w:cstheme="minorHAnsi"/>
                <w:color w:val="000000"/>
                <w:sz w:val="14"/>
                <w:szCs w:val="16"/>
              </w:rPr>
              <w:t>____</w:t>
            </w:r>
            <w:r w:rsidRPr="00CF5248">
              <w:rPr>
                <w:rFonts w:cstheme="minorHAnsi"/>
                <w:color w:val="000000"/>
                <w:sz w:val="14"/>
                <w:szCs w:val="16"/>
              </w:rPr>
              <w:t>____/</w:t>
            </w:r>
          </w:p>
          <w:p w14:paraId="416E5607" w14:textId="77777777" w:rsidR="000E0FB1" w:rsidRPr="002F7B06" w:rsidRDefault="00DF719B" w:rsidP="008B4606">
            <w:pPr>
              <w:autoSpaceDE w:val="0"/>
              <w:autoSpaceDN w:val="0"/>
              <w:adjustRightInd w:val="0"/>
              <w:spacing w:after="0" w:line="240" w:lineRule="auto"/>
              <w:contextualSpacing/>
              <w:rPr>
                <w:rFonts w:cstheme="minorHAnsi"/>
                <w:sz w:val="14"/>
                <w:szCs w:val="16"/>
              </w:rPr>
            </w:pPr>
            <w:proofErr w:type="spellStart"/>
            <w:r w:rsidRPr="00CF5248">
              <w:rPr>
                <w:rFonts w:cstheme="minorHAnsi"/>
                <w:color w:val="000000"/>
                <w:sz w:val="14"/>
                <w:szCs w:val="16"/>
              </w:rPr>
              <w:t>П</w:t>
            </w:r>
            <w:r w:rsidR="000E0FB1" w:rsidRPr="00CF5248">
              <w:rPr>
                <w:rFonts w:cstheme="minorHAnsi"/>
                <w:color w:val="000000"/>
                <w:sz w:val="14"/>
                <w:szCs w:val="16"/>
              </w:rPr>
              <w:t>одписьФИО</w:t>
            </w:r>
            <w:proofErr w:type="spellEnd"/>
          </w:p>
          <w:p w14:paraId="40E72355" w14:textId="77777777" w:rsidR="000E0FB1" w:rsidRPr="002F7B06" w:rsidRDefault="000E0FB1" w:rsidP="008B4606">
            <w:pPr>
              <w:autoSpaceDE w:val="0"/>
              <w:autoSpaceDN w:val="0"/>
              <w:adjustRightInd w:val="0"/>
              <w:spacing w:after="0" w:line="240" w:lineRule="auto"/>
              <w:contextualSpacing/>
              <w:rPr>
                <w:rFonts w:cstheme="minorHAnsi"/>
                <w:color w:val="000000"/>
                <w:sz w:val="14"/>
                <w:szCs w:val="16"/>
              </w:rPr>
            </w:pPr>
          </w:p>
        </w:tc>
      </w:tr>
    </w:tbl>
    <w:p w14:paraId="7870AD59" w14:textId="77777777" w:rsidR="00B65F19" w:rsidRPr="008B4606" w:rsidRDefault="00B65F19" w:rsidP="002F7B06">
      <w:pPr>
        <w:spacing w:after="0" w:line="240" w:lineRule="auto"/>
        <w:contextualSpacing/>
        <w:rPr>
          <w:rFonts w:cstheme="minorHAnsi"/>
          <w:sz w:val="20"/>
          <w:szCs w:val="20"/>
        </w:rPr>
      </w:pPr>
    </w:p>
    <w:sectPr w:rsidR="00B65F19" w:rsidRPr="008B4606" w:rsidSect="002F7B06">
      <w:footerReference w:type="default" r:id="rId9"/>
      <w:pgSz w:w="11906" w:h="16838"/>
      <w:pgMar w:top="426" w:right="566" w:bottom="1276" w:left="72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9C43" w14:textId="77777777" w:rsidR="00FB60CB" w:rsidRDefault="00FB60CB" w:rsidP="006B2777">
      <w:pPr>
        <w:spacing w:after="0" w:line="240" w:lineRule="auto"/>
      </w:pPr>
      <w:r>
        <w:separator/>
      </w:r>
    </w:p>
  </w:endnote>
  <w:endnote w:type="continuationSeparator" w:id="0">
    <w:p w14:paraId="31DC0578" w14:textId="77777777" w:rsidR="00FB60CB" w:rsidRDefault="00FB60CB" w:rsidP="006B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roman"/>
    <w:pitch w:val="variable"/>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rPr>
      <w:id w:val="-39522889"/>
      <w:docPartObj>
        <w:docPartGallery w:val="Page Numbers (Bottom of Page)"/>
        <w:docPartUnique/>
      </w:docPartObj>
    </w:sdtPr>
    <w:sdtEndPr/>
    <w:sdtContent>
      <w:p w14:paraId="380857A1" w14:textId="77777777" w:rsidR="00726429" w:rsidRPr="008B4606" w:rsidRDefault="00726429" w:rsidP="00680C87">
        <w:pPr>
          <w:pStyle w:val="ad"/>
          <w:pBdr>
            <w:bottom w:val="single" w:sz="6" w:space="1" w:color="auto"/>
          </w:pBdr>
          <w:rPr>
            <w:rFonts w:cstheme="minorHAnsi"/>
            <w:sz w:val="18"/>
          </w:rPr>
        </w:pPr>
      </w:p>
      <w:p w14:paraId="331691BB" w14:textId="77777777" w:rsidR="00726429" w:rsidRPr="008B4606" w:rsidRDefault="00726429" w:rsidP="00680C87">
        <w:pPr>
          <w:pStyle w:val="ad"/>
          <w:spacing w:after="180"/>
          <w:jc w:val="center"/>
          <w:rPr>
            <w:rFonts w:cstheme="minorHAnsi"/>
            <w:sz w:val="18"/>
          </w:rPr>
        </w:pPr>
        <w:r w:rsidRPr="008B4606">
          <w:rPr>
            <w:rFonts w:cstheme="minorHAnsi"/>
            <w:i/>
            <w:sz w:val="16"/>
            <w:szCs w:val="20"/>
          </w:rPr>
          <w:t>Внимательно прочтите все условия договора</w:t>
        </w:r>
      </w:p>
    </w:sdtContent>
  </w:sdt>
  <w:p w14:paraId="03E18F66" w14:textId="77777777" w:rsidR="00726429" w:rsidRPr="008B4606" w:rsidRDefault="00726429" w:rsidP="00680C87">
    <w:pPr>
      <w:spacing w:after="0" w:line="240" w:lineRule="auto"/>
      <w:jc w:val="center"/>
      <w:rPr>
        <w:rFonts w:cstheme="minorHAnsi"/>
        <w:sz w:val="16"/>
        <w:szCs w:val="20"/>
      </w:rPr>
    </w:pPr>
    <w:r w:rsidRPr="008B4606">
      <w:rPr>
        <w:rFonts w:cstheme="minorHAnsi"/>
        <w:sz w:val="16"/>
        <w:szCs w:val="20"/>
      </w:rPr>
      <w:t>Кредитор_____________</w:t>
    </w:r>
    <w:r w:rsidRPr="008B4606">
      <w:rPr>
        <w:rFonts w:cstheme="minorHAnsi"/>
        <w:sz w:val="16"/>
        <w:szCs w:val="20"/>
      </w:rPr>
      <w:tab/>
    </w:r>
    <w:r w:rsidRPr="008B4606">
      <w:rPr>
        <w:rFonts w:cstheme="minorHAnsi"/>
        <w:sz w:val="16"/>
        <w:szCs w:val="20"/>
      </w:rPr>
      <w:tab/>
    </w:r>
    <w:r w:rsidRPr="008B4606">
      <w:rPr>
        <w:rFonts w:cstheme="minorHAnsi"/>
        <w:sz w:val="16"/>
        <w:szCs w:val="20"/>
      </w:rPr>
      <w:tab/>
    </w:r>
    <w:r w:rsidRPr="008B4606">
      <w:rPr>
        <w:rFonts w:cstheme="minorHAnsi"/>
        <w:sz w:val="16"/>
        <w:szCs w:val="20"/>
      </w:rPr>
      <w:tab/>
    </w:r>
    <w:r w:rsidRPr="008B4606">
      <w:rPr>
        <w:rFonts w:cstheme="minorHAnsi"/>
        <w:sz w:val="16"/>
        <w:szCs w:val="20"/>
      </w:rPr>
      <w:tab/>
    </w:r>
    <w:r w:rsidRPr="008B4606">
      <w:rPr>
        <w:rFonts w:cstheme="minorHAnsi"/>
        <w:sz w:val="16"/>
        <w:szCs w:val="20"/>
      </w:rPr>
      <w:tab/>
    </w:r>
    <w:r w:rsidRPr="008B4606">
      <w:rPr>
        <w:rFonts w:cstheme="minorHAnsi"/>
        <w:sz w:val="16"/>
        <w:szCs w:val="20"/>
      </w:rPr>
      <w:tab/>
    </w:r>
    <w:r w:rsidRPr="008B4606">
      <w:rPr>
        <w:rFonts w:cstheme="minorHAnsi"/>
        <w:sz w:val="16"/>
        <w:szCs w:val="20"/>
      </w:rPr>
      <w:tab/>
    </w:r>
    <w:r w:rsidRPr="008B4606">
      <w:rPr>
        <w:rFonts w:cstheme="minorHAnsi"/>
        <w:sz w:val="16"/>
        <w:szCs w:val="20"/>
      </w:rPr>
      <w:tab/>
    </w:r>
    <w:r w:rsidRPr="008B4606">
      <w:rPr>
        <w:rFonts w:cstheme="minorHAnsi"/>
        <w:sz w:val="16"/>
        <w:szCs w:val="20"/>
      </w:rPr>
      <w:tab/>
      <w:t>_____________Заемщик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193E" w14:textId="77777777" w:rsidR="00FB60CB" w:rsidRDefault="00FB60CB" w:rsidP="006B2777">
      <w:pPr>
        <w:spacing w:after="0" w:line="240" w:lineRule="auto"/>
      </w:pPr>
      <w:r>
        <w:separator/>
      </w:r>
    </w:p>
  </w:footnote>
  <w:footnote w:type="continuationSeparator" w:id="0">
    <w:p w14:paraId="0CFDE335" w14:textId="77777777" w:rsidR="00FB60CB" w:rsidRDefault="00FB60CB" w:rsidP="006B2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5EE"/>
    <w:multiLevelType w:val="multilevel"/>
    <w:tmpl w:val="1B3C3F00"/>
    <w:lvl w:ilvl="0">
      <w:start w:val="2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 w15:restartNumberingAfterBreak="0">
    <w:nsid w:val="01E854DE"/>
    <w:multiLevelType w:val="hybridMultilevel"/>
    <w:tmpl w:val="B5E6BCD6"/>
    <w:lvl w:ilvl="0" w:tplc="E110BFC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9004C5"/>
    <w:multiLevelType w:val="hybridMultilevel"/>
    <w:tmpl w:val="D826A6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9B19E4"/>
    <w:multiLevelType w:val="hybridMultilevel"/>
    <w:tmpl w:val="843EE590"/>
    <w:lvl w:ilvl="0" w:tplc="8A2429A4">
      <w:start w:val="1"/>
      <w:numFmt w:val="bullet"/>
      <w:lvlText w:val=""/>
      <w:lvlJc w:val="left"/>
      <w:pPr>
        <w:ind w:left="760" w:hanging="360"/>
      </w:pPr>
      <w:rPr>
        <w:rFonts w:ascii="Symbol" w:hAnsi="Symbol" w:hint="default"/>
        <w:color w:val="FF0000"/>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 w15:restartNumberingAfterBreak="0">
    <w:nsid w:val="08A00E81"/>
    <w:multiLevelType w:val="multilevel"/>
    <w:tmpl w:val="202818E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15:restartNumberingAfterBreak="0">
    <w:nsid w:val="113962BA"/>
    <w:multiLevelType w:val="multilevel"/>
    <w:tmpl w:val="E39E9F54"/>
    <w:lvl w:ilvl="0">
      <w:start w:val="8"/>
      <w:numFmt w:val="decimal"/>
      <w:lvlText w:val="%1."/>
      <w:lvlJc w:val="left"/>
      <w:pPr>
        <w:ind w:left="360" w:hanging="360"/>
      </w:pPr>
      <w:rPr>
        <w:rFonts w:hint="default"/>
      </w:rPr>
    </w:lvl>
    <w:lvl w:ilvl="1">
      <w:start w:val="1"/>
      <w:numFmt w:val="decimal"/>
      <w:lvlText w:val="%2)"/>
      <w:lvlJc w:val="left"/>
      <w:pPr>
        <w:ind w:left="1353" w:hanging="360"/>
      </w:pPr>
      <w:rPr>
        <w:rFonts w:asciiTheme="minorHAnsi" w:eastAsiaTheme="minorHAnsi" w:hAnsiTheme="minorHAnsi" w:cs="Calibri"/>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 w15:restartNumberingAfterBreak="0">
    <w:nsid w:val="117A203D"/>
    <w:multiLevelType w:val="multilevel"/>
    <w:tmpl w:val="E9368508"/>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428" w:hanging="36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890" w:hanging="72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352" w:hanging="1080"/>
      </w:pPr>
      <w:rPr>
        <w:rFonts w:hint="default"/>
      </w:rPr>
    </w:lvl>
  </w:abstractNum>
  <w:abstractNum w:abstractNumId="7" w15:restartNumberingAfterBreak="0">
    <w:nsid w:val="12114CF4"/>
    <w:multiLevelType w:val="multilevel"/>
    <w:tmpl w:val="CE262468"/>
    <w:lvl w:ilvl="0">
      <w:start w:val="1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428" w:hanging="36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890" w:hanging="72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352" w:hanging="1080"/>
      </w:pPr>
      <w:rPr>
        <w:rFonts w:hint="default"/>
      </w:rPr>
    </w:lvl>
  </w:abstractNum>
  <w:abstractNum w:abstractNumId="8" w15:restartNumberingAfterBreak="0">
    <w:nsid w:val="178C1264"/>
    <w:multiLevelType w:val="multilevel"/>
    <w:tmpl w:val="7C7295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E06122B"/>
    <w:multiLevelType w:val="hybridMultilevel"/>
    <w:tmpl w:val="DE22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94215E"/>
    <w:multiLevelType w:val="hybridMultilevel"/>
    <w:tmpl w:val="269A378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85FF6"/>
    <w:multiLevelType w:val="multilevel"/>
    <w:tmpl w:val="4A7E3D32"/>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2" w15:restartNumberingAfterBreak="0">
    <w:nsid w:val="2C975A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E67B59"/>
    <w:multiLevelType w:val="multilevel"/>
    <w:tmpl w:val="ADA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03888"/>
    <w:multiLevelType w:val="multilevel"/>
    <w:tmpl w:val="398296C2"/>
    <w:lvl w:ilvl="0">
      <w:start w:val="1"/>
      <w:numFmt w:val="decimal"/>
      <w:lvlText w:val="%1."/>
      <w:lvlJc w:val="left"/>
      <w:pPr>
        <w:ind w:left="7023" w:hanging="360"/>
      </w:pPr>
    </w:lvl>
    <w:lvl w:ilvl="1">
      <w:start w:val="1"/>
      <w:numFmt w:val="decimal"/>
      <w:isLgl/>
      <w:lvlText w:val="%2."/>
      <w:lvlJc w:val="left"/>
      <w:pPr>
        <w:ind w:left="1140" w:hanging="1140"/>
      </w:pPr>
      <w:rPr>
        <w:rFonts w:asciiTheme="minorHAnsi" w:eastAsiaTheme="minorHAnsi" w:hAnsiTheme="minorHAnsi" w:cs="Calibri"/>
        <w:b w:val="0"/>
      </w:rPr>
    </w:lvl>
    <w:lvl w:ilvl="2">
      <w:start w:val="1"/>
      <w:numFmt w:val="decimal"/>
      <w:isLgl/>
      <w:lvlText w:val="%1.%2.%3."/>
      <w:lvlJc w:val="left"/>
      <w:pPr>
        <w:ind w:left="1991" w:hanging="1140"/>
      </w:pPr>
      <w:rPr>
        <w:rFonts w:hint="default"/>
      </w:rPr>
    </w:lvl>
    <w:lvl w:ilvl="3">
      <w:start w:val="1"/>
      <w:numFmt w:val="decimal"/>
      <w:isLgl/>
      <w:lvlText w:val="%1.%2.%3.%4."/>
      <w:lvlJc w:val="left"/>
      <w:pPr>
        <w:ind w:left="5046" w:hanging="1140"/>
      </w:pPr>
      <w:rPr>
        <w:rFonts w:hint="default"/>
      </w:rPr>
    </w:lvl>
    <w:lvl w:ilvl="4">
      <w:start w:val="1"/>
      <w:numFmt w:val="decimal"/>
      <w:isLgl/>
      <w:lvlText w:val="%1.%2.%3.%4.%5."/>
      <w:lvlJc w:val="left"/>
      <w:pPr>
        <w:ind w:left="5046" w:hanging="1140"/>
      </w:pPr>
      <w:rPr>
        <w:rFonts w:hint="default"/>
      </w:rPr>
    </w:lvl>
    <w:lvl w:ilvl="5">
      <w:start w:val="1"/>
      <w:numFmt w:val="decimal"/>
      <w:isLgl/>
      <w:lvlText w:val="%1.%2.%3.%4.%5.%6."/>
      <w:lvlJc w:val="left"/>
      <w:pPr>
        <w:ind w:left="5046" w:hanging="1140"/>
      </w:pPr>
      <w:rPr>
        <w:rFonts w:hint="default"/>
      </w:rPr>
    </w:lvl>
    <w:lvl w:ilvl="6">
      <w:start w:val="1"/>
      <w:numFmt w:val="decimal"/>
      <w:isLgl/>
      <w:lvlText w:val="%1.%2.%3.%4.%5.%6.%7."/>
      <w:lvlJc w:val="left"/>
      <w:pPr>
        <w:ind w:left="5346" w:hanging="1440"/>
      </w:pPr>
      <w:rPr>
        <w:rFonts w:hint="default"/>
      </w:rPr>
    </w:lvl>
    <w:lvl w:ilvl="7">
      <w:start w:val="1"/>
      <w:numFmt w:val="decimal"/>
      <w:isLgl/>
      <w:lvlText w:val="%1.%2.%3.%4.%5.%6.%7.%8."/>
      <w:lvlJc w:val="left"/>
      <w:pPr>
        <w:ind w:left="5346"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3A6E406E"/>
    <w:multiLevelType w:val="multilevel"/>
    <w:tmpl w:val="E990BDC4"/>
    <w:lvl w:ilvl="0">
      <w:start w:val="1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bullet"/>
      <w:lvlText w:val=""/>
      <w:lvlJc w:val="left"/>
      <w:pPr>
        <w:ind w:left="2061" w:hanging="360"/>
      </w:pPr>
      <w:rPr>
        <w:rFonts w:ascii="Symbol" w:hAnsi="Symbol"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890" w:hanging="72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352" w:hanging="1080"/>
      </w:pPr>
      <w:rPr>
        <w:rFonts w:hint="default"/>
      </w:rPr>
    </w:lvl>
  </w:abstractNum>
  <w:abstractNum w:abstractNumId="16" w15:restartNumberingAfterBreak="0">
    <w:nsid w:val="3B9F136C"/>
    <w:multiLevelType w:val="multilevel"/>
    <w:tmpl w:val="B2F036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7" w15:restartNumberingAfterBreak="0">
    <w:nsid w:val="3E5044B3"/>
    <w:multiLevelType w:val="hybridMultilevel"/>
    <w:tmpl w:val="87CC2FFE"/>
    <w:lvl w:ilvl="0" w:tplc="71A2AD6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D82BEF"/>
    <w:multiLevelType w:val="hybridMultilevel"/>
    <w:tmpl w:val="73C6DA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4955F4"/>
    <w:multiLevelType w:val="hybridMultilevel"/>
    <w:tmpl w:val="8596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206EE1"/>
    <w:multiLevelType w:val="hybridMultilevel"/>
    <w:tmpl w:val="8AF66190"/>
    <w:lvl w:ilvl="0" w:tplc="50DA134E">
      <w:start w:val="1"/>
      <w:numFmt w:val="bullet"/>
      <w:lvlText w:val=""/>
      <w:lvlJc w:val="left"/>
      <w:pPr>
        <w:ind w:left="2328" w:hanging="360"/>
      </w:pPr>
      <w:rPr>
        <w:rFonts w:ascii="Symbol" w:hAnsi="Symbol" w:hint="default"/>
        <w:color w:val="auto"/>
      </w:rPr>
    </w:lvl>
    <w:lvl w:ilvl="1" w:tplc="04190003" w:tentative="1">
      <w:start w:val="1"/>
      <w:numFmt w:val="bullet"/>
      <w:lvlText w:val="o"/>
      <w:lvlJc w:val="left"/>
      <w:pPr>
        <w:ind w:left="3048" w:hanging="360"/>
      </w:pPr>
      <w:rPr>
        <w:rFonts w:ascii="Courier New" w:hAnsi="Courier New" w:cs="Courier New" w:hint="default"/>
      </w:rPr>
    </w:lvl>
    <w:lvl w:ilvl="2" w:tplc="04190005" w:tentative="1">
      <w:start w:val="1"/>
      <w:numFmt w:val="bullet"/>
      <w:lvlText w:val=""/>
      <w:lvlJc w:val="left"/>
      <w:pPr>
        <w:ind w:left="3768" w:hanging="360"/>
      </w:pPr>
      <w:rPr>
        <w:rFonts w:ascii="Wingdings" w:hAnsi="Wingdings" w:hint="default"/>
      </w:rPr>
    </w:lvl>
    <w:lvl w:ilvl="3" w:tplc="04190001" w:tentative="1">
      <w:start w:val="1"/>
      <w:numFmt w:val="bullet"/>
      <w:lvlText w:val=""/>
      <w:lvlJc w:val="left"/>
      <w:pPr>
        <w:ind w:left="4488" w:hanging="360"/>
      </w:pPr>
      <w:rPr>
        <w:rFonts w:ascii="Symbol" w:hAnsi="Symbol" w:hint="default"/>
      </w:rPr>
    </w:lvl>
    <w:lvl w:ilvl="4" w:tplc="04190003" w:tentative="1">
      <w:start w:val="1"/>
      <w:numFmt w:val="bullet"/>
      <w:lvlText w:val="o"/>
      <w:lvlJc w:val="left"/>
      <w:pPr>
        <w:ind w:left="5208" w:hanging="360"/>
      </w:pPr>
      <w:rPr>
        <w:rFonts w:ascii="Courier New" w:hAnsi="Courier New" w:cs="Courier New" w:hint="default"/>
      </w:rPr>
    </w:lvl>
    <w:lvl w:ilvl="5" w:tplc="04190005" w:tentative="1">
      <w:start w:val="1"/>
      <w:numFmt w:val="bullet"/>
      <w:lvlText w:val=""/>
      <w:lvlJc w:val="left"/>
      <w:pPr>
        <w:ind w:left="5928" w:hanging="360"/>
      </w:pPr>
      <w:rPr>
        <w:rFonts w:ascii="Wingdings" w:hAnsi="Wingdings" w:hint="default"/>
      </w:rPr>
    </w:lvl>
    <w:lvl w:ilvl="6" w:tplc="04190001" w:tentative="1">
      <w:start w:val="1"/>
      <w:numFmt w:val="bullet"/>
      <w:lvlText w:val=""/>
      <w:lvlJc w:val="left"/>
      <w:pPr>
        <w:ind w:left="6648" w:hanging="360"/>
      </w:pPr>
      <w:rPr>
        <w:rFonts w:ascii="Symbol" w:hAnsi="Symbol" w:hint="default"/>
      </w:rPr>
    </w:lvl>
    <w:lvl w:ilvl="7" w:tplc="04190003" w:tentative="1">
      <w:start w:val="1"/>
      <w:numFmt w:val="bullet"/>
      <w:lvlText w:val="o"/>
      <w:lvlJc w:val="left"/>
      <w:pPr>
        <w:ind w:left="7368" w:hanging="360"/>
      </w:pPr>
      <w:rPr>
        <w:rFonts w:ascii="Courier New" w:hAnsi="Courier New" w:cs="Courier New" w:hint="default"/>
      </w:rPr>
    </w:lvl>
    <w:lvl w:ilvl="8" w:tplc="04190005" w:tentative="1">
      <w:start w:val="1"/>
      <w:numFmt w:val="bullet"/>
      <w:lvlText w:val=""/>
      <w:lvlJc w:val="left"/>
      <w:pPr>
        <w:ind w:left="8088" w:hanging="360"/>
      </w:pPr>
      <w:rPr>
        <w:rFonts w:ascii="Wingdings" w:hAnsi="Wingdings" w:hint="default"/>
      </w:rPr>
    </w:lvl>
  </w:abstractNum>
  <w:abstractNum w:abstractNumId="21" w15:restartNumberingAfterBreak="0">
    <w:nsid w:val="4DB30639"/>
    <w:multiLevelType w:val="hybridMultilevel"/>
    <w:tmpl w:val="AB9E6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ED6666"/>
    <w:multiLevelType w:val="hybridMultilevel"/>
    <w:tmpl w:val="27D0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E96A36"/>
    <w:multiLevelType w:val="hybridMultilevel"/>
    <w:tmpl w:val="CE5ACE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3546E"/>
    <w:multiLevelType w:val="hybridMultilevel"/>
    <w:tmpl w:val="94B68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DC7D41"/>
    <w:multiLevelType w:val="multilevel"/>
    <w:tmpl w:val="DD18A40C"/>
    <w:lvl w:ilvl="0">
      <w:start w:val="18"/>
      <w:numFmt w:val="decimal"/>
      <w:lvlText w:val="%1"/>
      <w:lvlJc w:val="left"/>
      <w:pPr>
        <w:ind w:left="360" w:hanging="360"/>
      </w:pPr>
      <w:rPr>
        <w:rFonts w:hint="default"/>
        <w:b w:val="0"/>
      </w:rPr>
    </w:lvl>
    <w:lvl w:ilvl="1">
      <w:start w:val="1"/>
      <w:numFmt w:val="decimal"/>
      <w:lvlText w:val="%1.%2"/>
      <w:lvlJc w:val="left"/>
      <w:pPr>
        <w:ind w:left="1886" w:hanging="360"/>
      </w:pPr>
      <w:rPr>
        <w:rFonts w:hint="default"/>
        <w:b w:val="0"/>
      </w:rPr>
    </w:lvl>
    <w:lvl w:ilvl="2">
      <w:start w:val="1"/>
      <w:numFmt w:val="decimal"/>
      <w:lvlText w:val="%1.%2.%3"/>
      <w:lvlJc w:val="left"/>
      <w:pPr>
        <w:ind w:left="3412" w:hanging="360"/>
      </w:pPr>
      <w:rPr>
        <w:rFonts w:hint="default"/>
        <w:b w:val="0"/>
      </w:rPr>
    </w:lvl>
    <w:lvl w:ilvl="3">
      <w:start w:val="1"/>
      <w:numFmt w:val="decimal"/>
      <w:lvlText w:val="%1.%2.%3.%4"/>
      <w:lvlJc w:val="left"/>
      <w:pPr>
        <w:ind w:left="5298" w:hanging="720"/>
      </w:pPr>
      <w:rPr>
        <w:rFonts w:hint="default"/>
        <w:b w:val="0"/>
      </w:rPr>
    </w:lvl>
    <w:lvl w:ilvl="4">
      <w:start w:val="1"/>
      <w:numFmt w:val="decimal"/>
      <w:lvlText w:val="%1.%2.%3.%4.%5"/>
      <w:lvlJc w:val="left"/>
      <w:pPr>
        <w:ind w:left="6824" w:hanging="720"/>
      </w:pPr>
      <w:rPr>
        <w:rFonts w:hint="default"/>
        <w:b w:val="0"/>
      </w:rPr>
    </w:lvl>
    <w:lvl w:ilvl="5">
      <w:start w:val="1"/>
      <w:numFmt w:val="decimal"/>
      <w:lvlText w:val="%1.%2.%3.%4.%5.%6"/>
      <w:lvlJc w:val="left"/>
      <w:pPr>
        <w:ind w:left="8350" w:hanging="720"/>
      </w:pPr>
      <w:rPr>
        <w:rFonts w:hint="default"/>
        <w:b w:val="0"/>
      </w:rPr>
    </w:lvl>
    <w:lvl w:ilvl="6">
      <w:start w:val="1"/>
      <w:numFmt w:val="decimal"/>
      <w:lvlText w:val="%1.%2.%3.%4.%5.%6.%7"/>
      <w:lvlJc w:val="left"/>
      <w:pPr>
        <w:ind w:left="10236" w:hanging="1080"/>
      </w:pPr>
      <w:rPr>
        <w:rFonts w:hint="default"/>
        <w:b w:val="0"/>
      </w:rPr>
    </w:lvl>
    <w:lvl w:ilvl="7">
      <w:start w:val="1"/>
      <w:numFmt w:val="decimal"/>
      <w:lvlText w:val="%1.%2.%3.%4.%5.%6.%7.%8"/>
      <w:lvlJc w:val="left"/>
      <w:pPr>
        <w:ind w:left="11762" w:hanging="1080"/>
      </w:pPr>
      <w:rPr>
        <w:rFonts w:hint="default"/>
        <w:b w:val="0"/>
      </w:rPr>
    </w:lvl>
    <w:lvl w:ilvl="8">
      <w:start w:val="1"/>
      <w:numFmt w:val="decimal"/>
      <w:lvlText w:val="%1.%2.%3.%4.%5.%6.%7.%8.%9"/>
      <w:lvlJc w:val="left"/>
      <w:pPr>
        <w:ind w:left="13288" w:hanging="1080"/>
      </w:pPr>
      <w:rPr>
        <w:rFonts w:hint="default"/>
        <w:b w:val="0"/>
      </w:rPr>
    </w:lvl>
  </w:abstractNum>
  <w:abstractNum w:abstractNumId="26" w15:restartNumberingAfterBreak="0">
    <w:nsid w:val="5D3E4C51"/>
    <w:multiLevelType w:val="hybridMultilevel"/>
    <w:tmpl w:val="EED40034"/>
    <w:lvl w:ilvl="0" w:tplc="A78E6EA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5EA106EC"/>
    <w:multiLevelType w:val="hybridMultilevel"/>
    <w:tmpl w:val="56322D3A"/>
    <w:lvl w:ilvl="0" w:tplc="04190001">
      <w:start w:val="1"/>
      <w:numFmt w:val="bullet"/>
      <w:lvlText w:val=""/>
      <w:lvlJc w:val="left"/>
      <w:pPr>
        <w:ind w:left="2711" w:hanging="360"/>
      </w:pPr>
      <w:rPr>
        <w:rFonts w:ascii="Symbol" w:hAnsi="Symbol" w:hint="default"/>
      </w:rPr>
    </w:lvl>
    <w:lvl w:ilvl="1" w:tplc="04190003">
      <w:start w:val="1"/>
      <w:numFmt w:val="bullet"/>
      <w:lvlText w:val="o"/>
      <w:lvlJc w:val="left"/>
      <w:pPr>
        <w:ind w:left="3431" w:hanging="360"/>
      </w:pPr>
      <w:rPr>
        <w:rFonts w:ascii="Courier New" w:hAnsi="Courier New" w:cs="Courier New" w:hint="default"/>
      </w:rPr>
    </w:lvl>
    <w:lvl w:ilvl="2" w:tplc="04190005">
      <w:start w:val="1"/>
      <w:numFmt w:val="bullet"/>
      <w:lvlText w:val=""/>
      <w:lvlJc w:val="left"/>
      <w:pPr>
        <w:ind w:left="4151" w:hanging="360"/>
      </w:pPr>
      <w:rPr>
        <w:rFonts w:ascii="Wingdings" w:hAnsi="Wingdings" w:hint="default"/>
      </w:rPr>
    </w:lvl>
    <w:lvl w:ilvl="3" w:tplc="04190001" w:tentative="1">
      <w:start w:val="1"/>
      <w:numFmt w:val="bullet"/>
      <w:lvlText w:val=""/>
      <w:lvlJc w:val="left"/>
      <w:pPr>
        <w:ind w:left="4871" w:hanging="360"/>
      </w:pPr>
      <w:rPr>
        <w:rFonts w:ascii="Symbol" w:hAnsi="Symbol" w:hint="default"/>
      </w:rPr>
    </w:lvl>
    <w:lvl w:ilvl="4" w:tplc="04190003" w:tentative="1">
      <w:start w:val="1"/>
      <w:numFmt w:val="bullet"/>
      <w:lvlText w:val="o"/>
      <w:lvlJc w:val="left"/>
      <w:pPr>
        <w:ind w:left="5591" w:hanging="360"/>
      </w:pPr>
      <w:rPr>
        <w:rFonts w:ascii="Courier New" w:hAnsi="Courier New" w:cs="Courier New" w:hint="default"/>
      </w:rPr>
    </w:lvl>
    <w:lvl w:ilvl="5" w:tplc="04190005" w:tentative="1">
      <w:start w:val="1"/>
      <w:numFmt w:val="bullet"/>
      <w:lvlText w:val=""/>
      <w:lvlJc w:val="left"/>
      <w:pPr>
        <w:ind w:left="6311" w:hanging="360"/>
      </w:pPr>
      <w:rPr>
        <w:rFonts w:ascii="Wingdings" w:hAnsi="Wingdings" w:hint="default"/>
      </w:rPr>
    </w:lvl>
    <w:lvl w:ilvl="6" w:tplc="04190001" w:tentative="1">
      <w:start w:val="1"/>
      <w:numFmt w:val="bullet"/>
      <w:lvlText w:val=""/>
      <w:lvlJc w:val="left"/>
      <w:pPr>
        <w:ind w:left="7031" w:hanging="360"/>
      </w:pPr>
      <w:rPr>
        <w:rFonts w:ascii="Symbol" w:hAnsi="Symbol" w:hint="default"/>
      </w:rPr>
    </w:lvl>
    <w:lvl w:ilvl="7" w:tplc="04190003" w:tentative="1">
      <w:start w:val="1"/>
      <w:numFmt w:val="bullet"/>
      <w:lvlText w:val="o"/>
      <w:lvlJc w:val="left"/>
      <w:pPr>
        <w:ind w:left="7751" w:hanging="360"/>
      </w:pPr>
      <w:rPr>
        <w:rFonts w:ascii="Courier New" w:hAnsi="Courier New" w:cs="Courier New" w:hint="default"/>
      </w:rPr>
    </w:lvl>
    <w:lvl w:ilvl="8" w:tplc="04190005" w:tentative="1">
      <w:start w:val="1"/>
      <w:numFmt w:val="bullet"/>
      <w:lvlText w:val=""/>
      <w:lvlJc w:val="left"/>
      <w:pPr>
        <w:ind w:left="8471" w:hanging="360"/>
      </w:pPr>
      <w:rPr>
        <w:rFonts w:ascii="Wingdings" w:hAnsi="Wingdings" w:hint="default"/>
      </w:rPr>
    </w:lvl>
  </w:abstractNum>
  <w:abstractNum w:abstractNumId="28" w15:restartNumberingAfterBreak="0">
    <w:nsid w:val="61C929A4"/>
    <w:multiLevelType w:val="hybridMultilevel"/>
    <w:tmpl w:val="214E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4C4EB6"/>
    <w:multiLevelType w:val="hybridMultilevel"/>
    <w:tmpl w:val="0DA8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3C5766"/>
    <w:multiLevelType w:val="hybridMultilevel"/>
    <w:tmpl w:val="11648EB0"/>
    <w:lvl w:ilvl="0" w:tplc="14F680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15:restartNumberingAfterBreak="0">
    <w:nsid w:val="7C1C195F"/>
    <w:multiLevelType w:val="multilevel"/>
    <w:tmpl w:val="012E97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C354252"/>
    <w:multiLevelType w:val="multilevel"/>
    <w:tmpl w:val="211A312C"/>
    <w:lvl w:ilvl="0">
      <w:start w:val="1"/>
      <w:numFmt w:val="decimal"/>
      <w:lvlText w:val="%1."/>
      <w:lvlJc w:val="left"/>
      <w:pPr>
        <w:ind w:left="360" w:hanging="360"/>
      </w:pPr>
      <w:rPr>
        <w:rFonts w:hint="default"/>
        <w:b w:val="0"/>
        <w:color w:val="auto"/>
      </w:rPr>
    </w:lvl>
    <w:lvl w:ilvl="1">
      <w:start w:val="1"/>
      <w:numFmt w:val="decimal"/>
      <w:lvlText w:val="%1.%2."/>
      <w:lvlJc w:val="left"/>
      <w:pPr>
        <w:ind w:left="1886" w:hanging="360"/>
      </w:pPr>
      <w:rPr>
        <w:rFonts w:hint="default"/>
        <w:b w:val="0"/>
        <w:color w:val="auto"/>
      </w:rPr>
    </w:lvl>
    <w:lvl w:ilvl="2">
      <w:start w:val="1"/>
      <w:numFmt w:val="decimal"/>
      <w:lvlText w:val="%1.%2.%3."/>
      <w:lvlJc w:val="left"/>
      <w:pPr>
        <w:ind w:left="3772" w:hanging="720"/>
      </w:pPr>
      <w:rPr>
        <w:rFonts w:hint="default"/>
        <w:b w:val="0"/>
        <w:color w:val="auto"/>
      </w:rPr>
    </w:lvl>
    <w:lvl w:ilvl="3">
      <w:start w:val="1"/>
      <w:numFmt w:val="decimal"/>
      <w:lvlText w:val="%1.%2.%3.%4."/>
      <w:lvlJc w:val="left"/>
      <w:pPr>
        <w:ind w:left="5298" w:hanging="720"/>
      </w:pPr>
      <w:rPr>
        <w:rFonts w:hint="default"/>
        <w:b w:val="0"/>
        <w:color w:val="auto"/>
      </w:rPr>
    </w:lvl>
    <w:lvl w:ilvl="4">
      <w:start w:val="1"/>
      <w:numFmt w:val="decimal"/>
      <w:lvlText w:val="%1.%2.%3.%4.%5."/>
      <w:lvlJc w:val="left"/>
      <w:pPr>
        <w:ind w:left="7184" w:hanging="1080"/>
      </w:pPr>
      <w:rPr>
        <w:rFonts w:hint="default"/>
        <w:b w:val="0"/>
        <w:color w:val="auto"/>
      </w:rPr>
    </w:lvl>
    <w:lvl w:ilvl="5">
      <w:start w:val="1"/>
      <w:numFmt w:val="decimal"/>
      <w:lvlText w:val="%1.%2.%3.%4.%5.%6."/>
      <w:lvlJc w:val="left"/>
      <w:pPr>
        <w:ind w:left="8710" w:hanging="1080"/>
      </w:pPr>
      <w:rPr>
        <w:rFonts w:hint="default"/>
        <w:b w:val="0"/>
        <w:color w:val="auto"/>
      </w:rPr>
    </w:lvl>
    <w:lvl w:ilvl="6">
      <w:start w:val="1"/>
      <w:numFmt w:val="decimal"/>
      <w:lvlText w:val="%1.%2.%3.%4.%5.%6.%7."/>
      <w:lvlJc w:val="left"/>
      <w:pPr>
        <w:ind w:left="10236" w:hanging="1080"/>
      </w:pPr>
      <w:rPr>
        <w:rFonts w:hint="default"/>
        <w:b w:val="0"/>
        <w:color w:val="auto"/>
      </w:rPr>
    </w:lvl>
    <w:lvl w:ilvl="7">
      <w:start w:val="1"/>
      <w:numFmt w:val="decimal"/>
      <w:lvlText w:val="%1.%2.%3.%4.%5.%6.%7.%8."/>
      <w:lvlJc w:val="left"/>
      <w:pPr>
        <w:ind w:left="12122" w:hanging="1440"/>
      </w:pPr>
      <w:rPr>
        <w:rFonts w:hint="default"/>
        <w:b w:val="0"/>
        <w:color w:val="auto"/>
      </w:rPr>
    </w:lvl>
    <w:lvl w:ilvl="8">
      <w:start w:val="1"/>
      <w:numFmt w:val="decimal"/>
      <w:lvlText w:val="%1.%2.%3.%4.%5.%6.%7.%8.%9."/>
      <w:lvlJc w:val="left"/>
      <w:pPr>
        <w:ind w:left="13648" w:hanging="1440"/>
      </w:pPr>
      <w:rPr>
        <w:rFonts w:hint="default"/>
        <w:b w:val="0"/>
        <w:color w:val="auto"/>
      </w:rPr>
    </w:lvl>
  </w:abstractNum>
  <w:abstractNum w:abstractNumId="33" w15:restartNumberingAfterBreak="0">
    <w:nsid w:val="7FF404DE"/>
    <w:multiLevelType w:val="hybridMultilevel"/>
    <w:tmpl w:val="0DA8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4"/>
  </w:num>
  <w:num w:numId="4">
    <w:abstractNumId w:val="5"/>
  </w:num>
  <w:num w:numId="5">
    <w:abstractNumId w:val="2"/>
  </w:num>
  <w:num w:numId="6">
    <w:abstractNumId w:val="12"/>
  </w:num>
  <w:num w:numId="7">
    <w:abstractNumId w:val="18"/>
  </w:num>
  <w:num w:numId="8">
    <w:abstractNumId w:val="10"/>
  </w:num>
  <w:num w:numId="9">
    <w:abstractNumId w:val="19"/>
  </w:num>
  <w:num w:numId="10">
    <w:abstractNumId w:val="17"/>
  </w:num>
  <w:num w:numId="11">
    <w:abstractNumId w:val="24"/>
  </w:num>
  <w:num w:numId="12">
    <w:abstractNumId w:val="23"/>
  </w:num>
  <w:num w:numId="13">
    <w:abstractNumId w:val="1"/>
  </w:num>
  <w:num w:numId="14">
    <w:abstractNumId w:val="28"/>
  </w:num>
  <w:num w:numId="15">
    <w:abstractNumId w:val="30"/>
  </w:num>
  <w:num w:numId="16">
    <w:abstractNumId w:val="26"/>
  </w:num>
  <w:num w:numId="17">
    <w:abstractNumId w:val="9"/>
  </w:num>
  <w:num w:numId="18">
    <w:abstractNumId w:val="16"/>
  </w:num>
  <w:num w:numId="19">
    <w:abstractNumId w:val="29"/>
  </w:num>
  <w:num w:numId="20">
    <w:abstractNumId w:val="33"/>
  </w:num>
  <w:num w:numId="21">
    <w:abstractNumId w:val="22"/>
  </w:num>
  <w:num w:numId="22">
    <w:abstractNumId w:val="6"/>
  </w:num>
  <w:num w:numId="23">
    <w:abstractNumId w:val="8"/>
  </w:num>
  <w:num w:numId="24">
    <w:abstractNumId w:val="31"/>
  </w:num>
  <w:num w:numId="25">
    <w:abstractNumId w:val="7"/>
  </w:num>
  <w:num w:numId="26">
    <w:abstractNumId w:val="11"/>
  </w:num>
  <w:num w:numId="27">
    <w:abstractNumId w:val="0"/>
  </w:num>
  <w:num w:numId="28">
    <w:abstractNumId w:val="21"/>
  </w:num>
  <w:num w:numId="29">
    <w:abstractNumId w:val="15"/>
  </w:num>
  <w:num w:numId="30">
    <w:abstractNumId w:val="3"/>
  </w:num>
  <w:num w:numId="31">
    <w:abstractNumId w:val="20"/>
  </w:num>
  <w:num w:numId="32">
    <w:abstractNumId w:val="32"/>
  </w:num>
  <w:num w:numId="33">
    <w:abstractNumId w:val="25"/>
  </w:num>
  <w:num w:numId="34">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76"/>
    <w:rsid w:val="00001DBF"/>
    <w:rsid w:val="00003249"/>
    <w:rsid w:val="00003AFD"/>
    <w:rsid w:val="00007889"/>
    <w:rsid w:val="00011299"/>
    <w:rsid w:val="0001230F"/>
    <w:rsid w:val="0002442B"/>
    <w:rsid w:val="00025CA5"/>
    <w:rsid w:val="000266A6"/>
    <w:rsid w:val="00030F67"/>
    <w:rsid w:val="00032C3F"/>
    <w:rsid w:val="00053319"/>
    <w:rsid w:val="00054011"/>
    <w:rsid w:val="0006086B"/>
    <w:rsid w:val="00060FE4"/>
    <w:rsid w:val="00062C95"/>
    <w:rsid w:val="000643EF"/>
    <w:rsid w:val="00071547"/>
    <w:rsid w:val="000817F0"/>
    <w:rsid w:val="000A0464"/>
    <w:rsid w:val="000A1623"/>
    <w:rsid w:val="000A1F04"/>
    <w:rsid w:val="000A573E"/>
    <w:rsid w:val="000D0F7F"/>
    <w:rsid w:val="000D1640"/>
    <w:rsid w:val="000E0FB1"/>
    <w:rsid w:val="000E3943"/>
    <w:rsid w:val="000E5978"/>
    <w:rsid w:val="000F46BB"/>
    <w:rsid w:val="000F4898"/>
    <w:rsid w:val="000F5DF3"/>
    <w:rsid w:val="001040D1"/>
    <w:rsid w:val="001046A8"/>
    <w:rsid w:val="00111F12"/>
    <w:rsid w:val="00114E9D"/>
    <w:rsid w:val="00133F27"/>
    <w:rsid w:val="00135A2A"/>
    <w:rsid w:val="00136A6F"/>
    <w:rsid w:val="00141DB3"/>
    <w:rsid w:val="00155A8B"/>
    <w:rsid w:val="0016160E"/>
    <w:rsid w:val="001643BF"/>
    <w:rsid w:val="001709CF"/>
    <w:rsid w:val="001A0DEE"/>
    <w:rsid w:val="001A3978"/>
    <w:rsid w:val="001A401B"/>
    <w:rsid w:val="001A4D3F"/>
    <w:rsid w:val="001B54AD"/>
    <w:rsid w:val="001C0F44"/>
    <w:rsid w:val="001C0FF5"/>
    <w:rsid w:val="001C3787"/>
    <w:rsid w:val="001C692A"/>
    <w:rsid w:val="001D6AF5"/>
    <w:rsid w:val="001F2D96"/>
    <w:rsid w:val="0020508D"/>
    <w:rsid w:val="0020536B"/>
    <w:rsid w:val="0020686D"/>
    <w:rsid w:val="00207BCC"/>
    <w:rsid w:val="002167ED"/>
    <w:rsid w:val="00217347"/>
    <w:rsid w:val="00222907"/>
    <w:rsid w:val="00233C90"/>
    <w:rsid w:val="00236C53"/>
    <w:rsid w:val="00243DC9"/>
    <w:rsid w:val="00254D94"/>
    <w:rsid w:val="00267FB4"/>
    <w:rsid w:val="00273A88"/>
    <w:rsid w:val="002744AD"/>
    <w:rsid w:val="0027654A"/>
    <w:rsid w:val="002941EA"/>
    <w:rsid w:val="00296637"/>
    <w:rsid w:val="002C0BC4"/>
    <w:rsid w:val="002D0617"/>
    <w:rsid w:val="002D2860"/>
    <w:rsid w:val="002D6EB5"/>
    <w:rsid w:val="002F1E64"/>
    <w:rsid w:val="002F2F22"/>
    <w:rsid w:val="002F7B06"/>
    <w:rsid w:val="00301882"/>
    <w:rsid w:val="00305D0D"/>
    <w:rsid w:val="00324C5F"/>
    <w:rsid w:val="00327253"/>
    <w:rsid w:val="003369EF"/>
    <w:rsid w:val="00337C20"/>
    <w:rsid w:val="00345991"/>
    <w:rsid w:val="00351CDD"/>
    <w:rsid w:val="0035423C"/>
    <w:rsid w:val="0035442A"/>
    <w:rsid w:val="00367957"/>
    <w:rsid w:val="00371212"/>
    <w:rsid w:val="003758C6"/>
    <w:rsid w:val="003852B9"/>
    <w:rsid w:val="003875DE"/>
    <w:rsid w:val="00393FEE"/>
    <w:rsid w:val="003A4CBE"/>
    <w:rsid w:val="003B6B2A"/>
    <w:rsid w:val="003C34EB"/>
    <w:rsid w:val="003C6F1F"/>
    <w:rsid w:val="003C71F9"/>
    <w:rsid w:val="003D368E"/>
    <w:rsid w:val="003D58C5"/>
    <w:rsid w:val="003D5E67"/>
    <w:rsid w:val="003D7A2C"/>
    <w:rsid w:val="003F2FFE"/>
    <w:rsid w:val="003F3992"/>
    <w:rsid w:val="003F3D98"/>
    <w:rsid w:val="00401670"/>
    <w:rsid w:val="00420373"/>
    <w:rsid w:val="00425127"/>
    <w:rsid w:val="00426F4B"/>
    <w:rsid w:val="004279A9"/>
    <w:rsid w:val="004328C0"/>
    <w:rsid w:val="00434FA4"/>
    <w:rsid w:val="00446909"/>
    <w:rsid w:val="00453672"/>
    <w:rsid w:val="00454BA8"/>
    <w:rsid w:val="00480358"/>
    <w:rsid w:val="00492EE2"/>
    <w:rsid w:val="00497309"/>
    <w:rsid w:val="004C04CF"/>
    <w:rsid w:val="004C0ABB"/>
    <w:rsid w:val="004D69BE"/>
    <w:rsid w:val="004F00EF"/>
    <w:rsid w:val="004F116E"/>
    <w:rsid w:val="004F4E7C"/>
    <w:rsid w:val="00500086"/>
    <w:rsid w:val="00500209"/>
    <w:rsid w:val="00506D37"/>
    <w:rsid w:val="00525C32"/>
    <w:rsid w:val="00531155"/>
    <w:rsid w:val="00533700"/>
    <w:rsid w:val="00560CD5"/>
    <w:rsid w:val="00572B3C"/>
    <w:rsid w:val="00582750"/>
    <w:rsid w:val="00584A78"/>
    <w:rsid w:val="00587E4E"/>
    <w:rsid w:val="00593897"/>
    <w:rsid w:val="005A53D0"/>
    <w:rsid w:val="005B163E"/>
    <w:rsid w:val="005B34A8"/>
    <w:rsid w:val="005B7DBF"/>
    <w:rsid w:val="005C38A3"/>
    <w:rsid w:val="005C4068"/>
    <w:rsid w:val="005D31BB"/>
    <w:rsid w:val="005E28E1"/>
    <w:rsid w:val="005E2ABF"/>
    <w:rsid w:val="005E743F"/>
    <w:rsid w:val="005F380E"/>
    <w:rsid w:val="005F3BA7"/>
    <w:rsid w:val="00601622"/>
    <w:rsid w:val="00611035"/>
    <w:rsid w:val="0061181F"/>
    <w:rsid w:val="00612684"/>
    <w:rsid w:val="00613147"/>
    <w:rsid w:val="00624A6D"/>
    <w:rsid w:val="00627ADE"/>
    <w:rsid w:val="006314C8"/>
    <w:rsid w:val="0063174D"/>
    <w:rsid w:val="00655E15"/>
    <w:rsid w:val="006640EF"/>
    <w:rsid w:val="006702B2"/>
    <w:rsid w:val="00680C87"/>
    <w:rsid w:val="00682557"/>
    <w:rsid w:val="00683D77"/>
    <w:rsid w:val="00696AD6"/>
    <w:rsid w:val="006B2777"/>
    <w:rsid w:val="006B312C"/>
    <w:rsid w:val="006B4331"/>
    <w:rsid w:val="006B68D9"/>
    <w:rsid w:val="006B7FE7"/>
    <w:rsid w:val="006C3EBC"/>
    <w:rsid w:val="006D2D89"/>
    <w:rsid w:val="006D3043"/>
    <w:rsid w:val="006D7C82"/>
    <w:rsid w:val="006E65BD"/>
    <w:rsid w:val="006F1B12"/>
    <w:rsid w:val="006F530A"/>
    <w:rsid w:val="00710B42"/>
    <w:rsid w:val="007125A1"/>
    <w:rsid w:val="007143AD"/>
    <w:rsid w:val="0071453C"/>
    <w:rsid w:val="00726429"/>
    <w:rsid w:val="00740425"/>
    <w:rsid w:val="00742590"/>
    <w:rsid w:val="00746EF9"/>
    <w:rsid w:val="00766468"/>
    <w:rsid w:val="00773E0D"/>
    <w:rsid w:val="00785233"/>
    <w:rsid w:val="0079359C"/>
    <w:rsid w:val="007A74B1"/>
    <w:rsid w:val="007D64F9"/>
    <w:rsid w:val="007D7FD1"/>
    <w:rsid w:val="00803C3D"/>
    <w:rsid w:val="0080414D"/>
    <w:rsid w:val="0080661E"/>
    <w:rsid w:val="00807047"/>
    <w:rsid w:val="0081201A"/>
    <w:rsid w:val="008170C9"/>
    <w:rsid w:val="008255A8"/>
    <w:rsid w:val="008267E9"/>
    <w:rsid w:val="00827671"/>
    <w:rsid w:val="00833A18"/>
    <w:rsid w:val="008414B5"/>
    <w:rsid w:val="00841BB8"/>
    <w:rsid w:val="00863DC7"/>
    <w:rsid w:val="00873F2E"/>
    <w:rsid w:val="00875738"/>
    <w:rsid w:val="00875B79"/>
    <w:rsid w:val="008926D6"/>
    <w:rsid w:val="00894F77"/>
    <w:rsid w:val="008A0983"/>
    <w:rsid w:val="008A536E"/>
    <w:rsid w:val="008A5887"/>
    <w:rsid w:val="008B447C"/>
    <w:rsid w:val="008B4606"/>
    <w:rsid w:val="008C3F44"/>
    <w:rsid w:val="008C55CF"/>
    <w:rsid w:val="008D0324"/>
    <w:rsid w:val="008D37A2"/>
    <w:rsid w:val="008E33E4"/>
    <w:rsid w:val="00903F79"/>
    <w:rsid w:val="00912E3D"/>
    <w:rsid w:val="00934218"/>
    <w:rsid w:val="00934601"/>
    <w:rsid w:val="00943E2C"/>
    <w:rsid w:val="009542AA"/>
    <w:rsid w:val="00956217"/>
    <w:rsid w:val="00957065"/>
    <w:rsid w:val="00970AC1"/>
    <w:rsid w:val="009763AA"/>
    <w:rsid w:val="009820D1"/>
    <w:rsid w:val="00983127"/>
    <w:rsid w:val="00984B5F"/>
    <w:rsid w:val="0099451D"/>
    <w:rsid w:val="00997CC8"/>
    <w:rsid w:val="009B294D"/>
    <w:rsid w:val="009B5AFC"/>
    <w:rsid w:val="009C10B5"/>
    <w:rsid w:val="009C20CC"/>
    <w:rsid w:val="009D3311"/>
    <w:rsid w:val="009D50F3"/>
    <w:rsid w:val="009E6AAC"/>
    <w:rsid w:val="009F179C"/>
    <w:rsid w:val="009F3905"/>
    <w:rsid w:val="009F5720"/>
    <w:rsid w:val="00A02E91"/>
    <w:rsid w:val="00A03576"/>
    <w:rsid w:val="00A067CB"/>
    <w:rsid w:val="00A13FE2"/>
    <w:rsid w:val="00A24215"/>
    <w:rsid w:val="00A30457"/>
    <w:rsid w:val="00A36B03"/>
    <w:rsid w:val="00A50890"/>
    <w:rsid w:val="00A71D02"/>
    <w:rsid w:val="00A81CFD"/>
    <w:rsid w:val="00A821EA"/>
    <w:rsid w:val="00A87186"/>
    <w:rsid w:val="00A9772D"/>
    <w:rsid w:val="00AA45F6"/>
    <w:rsid w:val="00AA6F57"/>
    <w:rsid w:val="00AB003D"/>
    <w:rsid w:val="00AB59A2"/>
    <w:rsid w:val="00AC49AF"/>
    <w:rsid w:val="00AD59C5"/>
    <w:rsid w:val="00AE1167"/>
    <w:rsid w:val="00B03D44"/>
    <w:rsid w:val="00B12B56"/>
    <w:rsid w:val="00B1493B"/>
    <w:rsid w:val="00B2090D"/>
    <w:rsid w:val="00B233C0"/>
    <w:rsid w:val="00B26A35"/>
    <w:rsid w:val="00B31C15"/>
    <w:rsid w:val="00B32082"/>
    <w:rsid w:val="00B327AD"/>
    <w:rsid w:val="00B32802"/>
    <w:rsid w:val="00B337AD"/>
    <w:rsid w:val="00B35BC2"/>
    <w:rsid w:val="00B365B1"/>
    <w:rsid w:val="00B65F19"/>
    <w:rsid w:val="00B711A0"/>
    <w:rsid w:val="00B8055C"/>
    <w:rsid w:val="00B82B25"/>
    <w:rsid w:val="00B83A96"/>
    <w:rsid w:val="00B90049"/>
    <w:rsid w:val="00B947C6"/>
    <w:rsid w:val="00BA3D1B"/>
    <w:rsid w:val="00BB2CBA"/>
    <w:rsid w:val="00BC60C1"/>
    <w:rsid w:val="00BD3882"/>
    <w:rsid w:val="00BD5A1B"/>
    <w:rsid w:val="00BE2262"/>
    <w:rsid w:val="00BF143F"/>
    <w:rsid w:val="00C21D70"/>
    <w:rsid w:val="00C2433D"/>
    <w:rsid w:val="00C35819"/>
    <w:rsid w:val="00C401DA"/>
    <w:rsid w:val="00C42158"/>
    <w:rsid w:val="00C504AA"/>
    <w:rsid w:val="00C62932"/>
    <w:rsid w:val="00C75F8C"/>
    <w:rsid w:val="00C77DDE"/>
    <w:rsid w:val="00C91AF5"/>
    <w:rsid w:val="00CA434B"/>
    <w:rsid w:val="00CB7C69"/>
    <w:rsid w:val="00CC47DC"/>
    <w:rsid w:val="00CD1110"/>
    <w:rsid w:val="00CD6528"/>
    <w:rsid w:val="00CF0119"/>
    <w:rsid w:val="00CF3CF8"/>
    <w:rsid w:val="00CF5248"/>
    <w:rsid w:val="00D0139A"/>
    <w:rsid w:val="00D05857"/>
    <w:rsid w:val="00D0641D"/>
    <w:rsid w:val="00D16EA1"/>
    <w:rsid w:val="00D4533B"/>
    <w:rsid w:val="00D50BB7"/>
    <w:rsid w:val="00D51D17"/>
    <w:rsid w:val="00D74CEC"/>
    <w:rsid w:val="00D76290"/>
    <w:rsid w:val="00D77229"/>
    <w:rsid w:val="00D814E8"/>
    <w:rsid w:val="00D86F01"/>
    <w:rsid w:val="00D96AA6"/>
    <w:rsid w:val="00DA0AC1"/>
    <w:rsid w:val="00DB2048"/>
    <w:rsid w:val="00DB259F"/>
    <w:rsid w:val="00DB3712"/>
    <w:rsid w:val="00DB376E"/>
    <w:rsid w:val="00DB38C6"/>
    <w:rsid w:val="00DC1E9F"/>
    <w:rsid w:val="00DC57F6"/>
    <w:rsid w:val="00DC7085"/>
    <w:rsid w:val="00DF719B"/>
    <w:rsid w:val="00E13A5C"/>
    <w:rsid w:val="00E14617"/>
    <w:rsid w:val="00E15CEB"/>
    <w:rsid w:val="00E24438"/>
    <w:rsid w:val="00E26D95"/>
    <w:rsid w:val="00E278FF"/>
    <w:rsid w:val="00E30E45"/>
    <w:rsid w:val="00E32C36"/>
    <w:rsid w:val="00E3413B"/>
    <w:rsid w:val="00E36966"/>
    <w:rsid w:val="00E41A83"/>
    <w:rsid w:val="00E455A1"/>
    <w:rsid w:val="00E4659B"/>
    <w:rsid w:val="00E51CE6"/>
    <w:rsid w:val="00E6069F"/>
    <w:rsid w:val="00E67349"/>
    <w:rsid w:val="00E723B6"/>
    <w:rsid w:val="00E813FC"/>
    <w:rsid w:val="00E86586"/>
    <w:rsid w:val="00EA2236"/>
    <w:rsid w:val="00EC5331"/>
    <w:rsid w:val="00EC771A"/>
    <w:rsid w:val="00EC7F59"/>
    <w:rsid w:val="00EE50CB"/>
    <w:rsid w:val="00F07949"/>
    <w:rsid w:val="00F24862"/>
    <w:rsid w:val="00F45973"/>
    <w:rsid w:val="00F54B55"/>
    <w:rsid w:val="00F56F5A"/>
    <w:rsid w:val="00F625AA"/>
    <w:rsid w:val="00F7167A"/>
    <w:rsid w:val="00F85FFC"/>
    <w:rsid w:val="00F8665F"/>
    <w:rsid w:val="00F92A59"/>
    <w:rsid w:val="00FA7749"/>
    <w:rsid w:val="00FB0A9D"/>
    <w:rsid w:val="00FB11D2"/>
    <w:rsid w:val="00FB1EDE"/>
    <w:rsid w:val="00FB29D1"/>
    <w:rsid w:val="00FB60CB"/>
    <w:rsid w:val="00FC65E4"/>
    <w:rsid w:val="00FC716A"/>
    <w:rsid w:val="00FC79ED"/>
    <w:rsid w:val="00FD0832"/>
    <w:rsid w:val="00FD1484"/>
    <w:rsid w:val="00FD2E1D"/>
    <w:rsid w:val="00FD57EA"/>
    <w:rsid w:val="00FF1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95842"/>
  <w15:docId w15:val="{81D35FF1-CC01-4FD3-9F0B-7AA9C161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576"/>
    <w:rPr>
      <w:rFonts w:ascii="Tahoma" w:hAnsi="Tahoma" w:cs="Tahoma"/>
      <w:sz w:val="16"/>
      <w:szCs w:val="16"/>
    </w:rPr>
  </w:style>
  <w:style w:type="paragraph" w:styleId="a5">
    <w:name w:val="List Paragraph"/>
    <w:basedOn w:val="a"/>
    <w:uiPriority w:val="72"/>
    <w:qFormat/>
    <w:rsid w:val="000F46BB"/>
    <w:pPr>
      <w:ind w:left="720"/>
      <w:contextualSpacing/>
    </w:pPr>
    <w:rPr>
      <w:rFonts w:ascii="Calibri" w:eastAsia="Calibri" w:hAnsi="Calibri" w:cs="Times New Roman"/>
    </w:rPr>
  </w:style>
  <w:style w:type="character" w:styleId="a6">
    <w:name w:val="annotation reference"/>
    <w:uiPriority w:val="99"/>
    <w:semiHidden/>
    <w:unhideWhenUsed/>
    <w:rsid w:val="000F46BB"/>
    <w:rPr>
      <w:sz w:val="16"/>
      <w:szCs w:val="16"/>
    </w:rPr>
  </w:style>
  <w:style w:type="paragraph" w:styleId="a7">
    <w:name w:val="annotation text"/>
    <w:basedOn w:val="a"/>
    <w:link w:val="a8"/>
    <w:uiPriority w:val="99"/>
    <w:semiHidden/>
    <w:unhideWhenUsed/>
    <w:rsid w:val="000F46BB"/>
    <w:pPr>
      <w:spacing w:line="240" w:lineRule="auto"/>
    </w:pPr>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0F46BB"/>
    <w:rPr>
      <w:rFonts w:ascii="Calibri" w:eastAsia="Calibri" w:hAnsi="Calibri" w:cs="Times New Roman"/>
      <w:sz w:val="20"/>
      <w:szCs w:val="20"/>
    </w:rPr>
  </w:style>
  <w:style w:type="character" w:styleId="a9">
    <w:name w:val="Hyperlink"/>
    <w:basedOn w:val="a0"/>
    <w:uiPriority w:val="99"/>
    <w:unhideWhenUsed/>
    <w:rsid w:val="00371212"/>
    <w:rPr>
      <w:color w:val="0000FF" w:themeColor="hyperlink"/>
      <w:u w:val="single"/>
    </w:rPr>
  </w:style>
  <w:style w:type="table" w:styleId="aa">
    <w:name w:val="Table Grid"/>
    <w:basedOn w:val="a1"/>
    <w:uiPriority w:val="59"/>
    <w:rsid w:val="0093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B27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B2777"/>
  </w:style>
  <w:style w:type="paragraph" w:styleId="ad">
    <w:name w:val="footer"/>
    <w:basedOn w:val="a"/>
    <w:link w:val="ae"/>
    <w:uiPriority w:val="99"/>
    <w:unhideWhenUsed/>
    <w:rsid w:val="006B277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2777"/>
  </w:style>
  <w:style w:type="paragraph" w:styleId="af">
    <w:name w:val="Revision"/>
    <w:hidden/>
    <w:uiPriority w:val="99"/>
    <w:semiHidden/>
    <w:rsid w:val="008A0983"/>
    <w:pPr>
      <w:spacing w:after="0" w:line="240" w:lineRule="auto"/>
    </w:pPr>
  </w:style>
  <w:style w:type="paragraph" w:styleId="af0">
    <w:name w:val="Title"/>
    <w:basedOn w:val="a"/>
    <w:next w:val="a"/>
    <w:link w:val="af1"/>
    <w:uiPriority w:val="10"/>
    <w:qFormat/>
    <w:rsid w:val="007A74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10"/>
    <w:rsid w:val="007A74B1"/>
    <w:rPr>
      <w:rFonts w:asciiTheme="majorHAnsi" w:eastAsiaTheme="majorEastAsia" w:hAnsiTheme="majorHAnsi" w:cstheme="majorBidi"/>
      <w:color w:val="17365D" w:themeColor="text2" w:themeShade="BF"/>
      <w:spacing w:val="5"/>
      <w:kern w:val="28"/>
      <w:sz w:val="52"/>
      <w:szCs w:val="52"/>
    </w:rPr>
  </w:style>
  <w:style w:type="paragraph" w:styleId="af2">
    <w:name w:val="No Spacing"/>
    <w:uiPriority w:val="1"/>
    <w:qFormat/>
    <w:rsid w:val="007A74B1"/>
    <w:pPr>
      <w:spacing w:after="0" w:line="240" w:lineRule="auto"/>
    </w:pPr>
  </w:style>
  <w:style w:type="paragraph" w:styleId="af3">
    <w:name w:val="annotation subject"/>
    <w:basedOn w:val="a7"/>
    <w:next w:val="a7"/>
    <w:link w:val="af4"/>
    <w:uiPriority w:val="99"/>
    <w:semiHidden/>
    <w:unhideWhenUsed/>
    <w:rsid w:val="00DC7085"/>
    <w:rPr>
      <w:rFonts w:asciiTheme="minorHAnsi" w:eastAsiaTheme="minorEastAsia" w:hAnsiTheme="minorHAnsi" w:cstheme="minorBidi"/>
      <w:b/>
      <w:bCs/>
    </w:rPr>
  </w:style>
  <w:style w:type="character" w:customStyle="1" w:styleId="af4">
    <w:name w:val="Тема примечания Знак"/>
    <w:basedOn w:val="a8"/>
    <w:link w:val="af3"/>
    <w:uiPriority w:val="99"/>
    <w:semiHidden/>
    <w:rsid w:val="00DC7085"/>
    <w:rPr>
      <w:rFonts w:ascii="Calibri" w:eastAsia="Calibri" w:hAnsi="Calibri" w:cs="Times New Roman"/>
      <w:b/>
      <w:bCs/>
      <w:sz w:val="20"/>
      <w:szCs w:val="20"/>
    </w:rPr>
  </w:style>
  <w:style w:type="character" w:styleId="af5">
    <w:name w:val="Placeholder Text"/>
    <w:basedOn w:val="a0"/>
    <w:uiPriority w:val="99"/>
    <w:semiHidden/>
    <w:rsid w:val="009D50F3"/>
    <w:rPr>
      <w:color w:val="808080"/>
    </w:rPr>
  </w:style>
  <w:style w:type="character" w:customStyle="1" w:styleId="1">
    <w:name w:val="Неразрешенное упоминание1"/>
    <w:basedOn w:val="a0"/>
    <w:uiPriority w:val="99"/>
    <w:semiHidden/>
    <w:unhideWhenUsed/>
    <w:rsid w:val="006F530A"/>
    <w:rPr>
      <w:color w:val="808080"/>
      <w:shd w:val="clear" w:color="auto" w:fill="E6E6E6"/>
    </w:rPr>
  </w:style>
  <w:style w:type="character" w:styleId="af6">
    <w:name w:val="FollowedHyperlink"/>
    <w:basedOn w:val="a0"/>
    <w:uiPriority w:val="99"/>
    <w:semiHidden/>
    <w:unhideWhenUsed/>
    <w:rsid w:val="00DA0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8952">
      <w:bodyDiv w:val="1"/>
      <w:marLeft w:val="0"/>
      <w:marRight w:val="0"/>
      <w:marTop w:val="0"/>
      <w:marBottom w:val="0"/>
      <w:divBdr>
        <w:top w:val="none" w:sz="0" w:space="0" w:color="auto"/>
        <w:left w:val="none" w:sz="0" w:space="0" w:color="auto"/>
        <w:bottom w:val="none" w:sz="0" w:space="0" w:color="auto"/>
        <w:right w:val="none" w:sz="0" w:space="0" w:color="auto"/>
      </w:divBdr>
    </w:div>
    <w:div w:id="355279126">
      <w:bodyDiv w:val="1"/>
      <w:marLeft w:val="0"/>
      <w:marRight w:val="0"/>
      <w:marTop w:val="0"/>
      <w:marBottom w:val="0"/>
      <w:divBdr>
        <w:top w:val="none" w:sz="0" w:space="0" w:color="auto"/>
        <w:left w:val="none" w:sz="0" w:space="0" w:color="auto"/>
        <w:bottom w:val="none" w:sz="0" w:space="0" w:color="auto"/>
        <w:right w:val="none" w:sz="0" w:space="0" w:color="auto"/>
      </w:divBdr>
    </w:div>
    <w:div w:id="362555158">
      <w:bodyDiv w:val="1"/>
      <w:marLeft w:val="0"/>
      <w:marRight w:val="0"/>
      <w:marTop w:val="0"/>
      <w:marBottom w:val="0"/>
      <w:divBdr>
        <w:top w:val="none" w:sz="0" w:space="0" w:color="auto"/>
        <w:left w:val="none" w:sz="0" w:space="0" w:color="auto"/>
        <w:bottom w:val="none" w:sz="0" w:space="0" w:color="auto"/>
        <w:right w:val="none" w:sz="0" w:space="0" w:color="auto"/>
      </w:divBdr>
    </w:div>
    <w:div w:id="624434237">
      <w:bodyDiv w:val="1"/>
      <w:marLeft w:val="0"/>
      <w:marRight w:val="0"/>
      <w:marTop w:val="0"/>
      <w:marBottom w:val="0"/>
      <w:divBdr>
        <w:top w:val="none" w:sz="0" w:space="0" w:color="auto"/>
        <w:left w:val="none" w:sz="0" w:space="0" w:color="auto"/>
        <w:bottom w:val="none" w:sz="0" w:space="0" w:color="auto"/>
        <w:right w:val="none" w:sz="0" w:space="0" w:color="auto"/>
      </w:divBdr>
    </w:div>
    <w:div w:id="1035078045">
      <w:bodyDiv w:val="1"/>
      <w:marLeft w:val="0"/>
      <w:marRight w:val="0"/>
      <w:marTop w:val="0"/>
      <w:marBottom w:val="0"/>
      <w:divBdr>
        <w:top w:val="none" w:sz="0" w:space="0" w:color="auto"/>
        <w:left w:val="none" w:sz="0" w:space="0" w:color="auto"/>
        <w:bottom w:val="none" w:sz="0" w:space="0" w:color="auto"/>
        <w:right w:val="none" w:sz="0" w:space="0" w:color="auto"/>
      </w:divBdr>
    </w:div>
    <w:div w:id="1224561484">
      <w:bodyDiv w:val="1"/>
      <w:marLeft w:val="0"/>
      <w:marRight w:val="0"/>
      <w:marTop w:val="0"/>
      <w:marBottom w:val="0"/>
      <w:divBdr>
        <w:top w:val="none" w:sz="0" w:space="0" w:color="auto"/>
        <w:left w:val="none" w:sz="0" w:space="0" w:color="auto"/>
        <w:bottom w:val="none" w:sz="0" w:space="0" w:color="auto"/>
        <w:right w:val="none" w:sz="0" w:space="0" w:color="auto"/>
      </w:divBdr>
    </w:div>
    <w:div w:id="1672831395">
      <w:bodyDiv w:val="1"/>
      <w:marLeft w:val="0"/>
      <w:marRight w:val="0"/>
      <w:marTop w:val="0"/>
      <w:marBottom w:val="0"/>
      <w:divBdr>
        <w:top w:val="none" w:sz="0" w:space="0" w:color="auto"/>
        <w:left w:val="none" w:sz="0" w:space="0" w:color="auto"/>
        <w:bottom w:val="none" w:sz="0" w:space="0" w:color="auto"/>
        <w:right w:val="none" w:sz="0" w:space="0" w:color="auto"/>
      </w:divBdr>
    </w:div>
    <w:div w:id="18672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ovzaim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D9FF-5197-430C-A6B4-3F8C93B8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15</cp:revision>
  <cp:lastPrinted>2018-09-14T07:15:00Z</cp:lastPrinted>
  <dcterms:created xsi:type="dcterms:W3CDTF">2018-09-28T14:42:00Z</dcterms:created>
  <dcterms:modified xsi:type="dcterms:W3CDTF">2019-04-02T08:03:00Z</dcterms:modified>
</cp:coreProperties>
</file>